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A0" w:rsidRPr="00080FC9" w:rsidRDefault="00C415A0" w:rsidP="00080FC9">
      <w:pPr>
        <w:tabs>
          <w:tab w:val="left" w:pos="3544"/>
        </w:tabs>
        <w:spacing w:after="0" w:line="360" w:lineRule="auto"/>
        <w:ind w:left="5103"/>
        <w:contextualSpacing/>
        <w:mirrorIndents/>
        <w:jc w:val="both"/>
        <w:rPr>
          <w:rFonts w:ascii="Arial Nova" w:hAnsi="Arial Nova" w:cs="Arial"/>
          <w:b/>
          <w:sz w:val="24"/>
          <w:szCs w:val="24"/>
        </w:rPr>
      </w:pPr>
      <w:bookmarkStart w:id="0" w:name="_Hlk509577805"/>
      <w:bookmarkStart w:id="1" w:name="_GoBack"/>
      <w:bookmarkEnd w:id="1"/>
      <w:r w:rsidRPr="00080FC9">
        <w:rPr>
          <w:rFonts w:ascii="Arial Nova" w:hAnsi="Arial Nova" w:cs="Arial"/>
          <w:b/>
          <w:sz w:val="24"/>
          <w:szCs w:val="24"/>
        </w:rPr>
        <w:t>Procedimiento Especial Sancionador.</w:t>
      </w:r>
    </w:p>
    <w:p w:rsidR="00C415A0" w:rsidRPr="00080FC9" w:rsidRDefault="00C415A0" w:rsidP="00080FC9">
      <w:pPr>
        <w:tabs>
          <w:tab w:val="left" w:pos="3544"/>
        </w:tabs>
        <w:spacing w:after="0" w:line="360" w:lineRule="auto"/>
        <w:ind w:left="5103"/>
        <w:contextualSpacing/>
        <w:mirrorIndents/>
        <w:jc w:val="both"/>
        <w:rPr>
          <w:rFonts w:ascii="Arial Nova" w:hAnsi="Arial Nova" w:cs="Arial"/>
          <w:sz w:val="24"/>
          <w:szCs w:val="24"/>
        </w:rPr>
      </w:pPr>
      <w:r w:rsidRPr="00080FC9">
        <w:rPr>
          <w:rFonts w:ascii="Arial Nova" w:hAnsi="Arial Nova" w:cs="Arial"/>
          <w:b/>
          <w:sz w:val="24"/>
          <w:szCs w:val="24"/>
        </w:rPr>
        <w:t xml:space="preserve">EXPEDIENTE: </w:t>
      </w:r>
      <w:r w:rsidRPr="00080FC9">
        <w:rPr>
          <w:rFonts w:ascii="Arial Nova" w:hAnsi="Arial Nova" w:cs="Arial"/>
          <w:sz w:val="24"/>
          <w:szCs w:val="24"/>
        </w:rPr>
        <w:t>TEEA-PES-017/2019</w:t>
      </w:r>
    </w:p>
    <w:p w:rsidR="00C415A0" w:rsidRPr="00080FC9" w:rsidRDefault="00C415A0" w:rsidP="00080FC9">
      <w:pPr>
        <w:tabs>
          <w:tab w:val="left" w:pos="3544"/>
        </w:tabs>
        <w:spacing w:after="0" w:line="360" w:lineRule="auto"/>
        <w:ind w:left="5103"/>
        <w:contextualSpacing/>
        <w:mirrorIndents/>
        <w:jc w:val="both"/>
        <w:rPr>
          <w:rFonts w:ascii="Arial Nova" w:hAnsi="Arial Nova" w:cs="Arial"/>
          <w:sz w:val="24"/>
          <w:szCs w:val="24"/>
        </w:rPr>
      </w:pPr>
      <w:r w:rsidRPr="00080FC9">
        <w:rPr>
          <w:rFonts w:ascii="Arial Nova" w:hAnsi="Arial Nova" w:cs="Arial"/>
          <w:b/>
          <w:sz w:val="24"/>
          <w:szCs w:val="24"/>
        </w:rPr>
        <w:t xml:space="preserve">DENUNCIANTE: </w:t>
      </w:r>
      <w:r w:rsidRPr="00080FC9">
        <w:rPr>
          <w:rFonts w:ascii="Arial Nova" w:hAnsi="Arial Nova" w:cs="Arial"/>
          <w:sz w:val="24"/>
          <w:szCs w:val="24"/>
        </w:rPr>
        <w:t xml:space="preserve">Partido Revolucionario Institucional. </w:t>
      </w:r>
    </w:p>
    <w:p w:rsidR="00C415A0" w:rsidRPr="00080FC9" w:rsidRDefault="00C415A0" w:rsidP="00080FC9">
      <w:pPr>
        <w:tabs>
          <w:tab w:val="left" w:pos="3544"/>
        </w:tabs>
        <w:spacing w:after="0" w:line="360" w:lineRule="auto"/>
        <w:ind w:left="5103"/>
        <w:contextualSpacing/>
        <w:mirrorIndents/>
        <w:jc w:val="both"/>
        <w:rPr>
          <w:rFonts w:ascii="Arial Nova" w:hAnsi="Arial Nova" w:cs="Arial"/>
          <w:sz w:val="24"/>
          <w:szCs w:val="24"/>
        </w:rPr>
      </w:pPr>
      <w:r w:rsidRPr="00080FC9">
        <w:rPr>
          <w:rFonts w:ascii="Arial Nova" w:hAnsi="Arial Nova" w:cs="Arial"/>
          <w:b/>
          <w:sz w:val="24"/>
          <w:szCs w:val="24"/>
        </w:rPr>
        <w:t xml:space="preserve">DENUNCIADOS: </w:t>
      </w:r>
      <w:r w:rsidRPr="00080FC9">
        <w:rPr>
          <w:rFonts w:ascii="Arial Nova" w:hAnsi="Arial Nova" w:cs="Arial"/>
          <w:sz w:val="24"/>
          <w:szCs w:val="24"/>
        </w:rPr>
        <w:t xml:space="preserve">C. </w:t>
      </w:r>
      <w:r w:rsidR="00373431" w:rsidRPr="00080FC9">
        <w:rPr>
          <w:rFonts w:ascii="Arial Nova" w:hAnsi="Arial Nova" w:cs="Arial"/>
          <w:sz w:val="24"/>
          <w:szCs w:val="24"/>
        </w:rPr>
        <w:t xml:space="preserve">María Muñoz Castorena, en su carácter de Candidata a Presidenta Municipal de Rincón de Romos y/o al </w:t>
      </w:r>
      <w:r w:rsidR="001D22A3">
        <w:rPr>
          <w:rFonts w:ascii="Arial Nova" w:hAnsi="Arial Nova" w:cs="Arial"/>
          <w:sz w:val="24"/>
          <w:szCs w:val="24"/>
        </w:rPr>
        <w:t>P</w:t>
      </w:r>
      <w:r w:rsidR="00373431" w:rsidRPr="00080FC9">
        <w:rPr>
          <w:rFonts w:ascii="Arial Nova" w:hAnsi="Arial Nova" w:cs="Arial"/>
          <w:sz w:val="24"/>
          <w:szCs w:val="24"/>
        </w:rPr>
        <w:t>artido Movimiento Ciudadano.</w:t>
      </w:r>
      <w:r w:rsidRPr="00080FC9">
        <w:rPr>
          <w:rFonts w:ascii="Arial Nova" w:hAnsi="Arial Nova" w:cs="Arial"/>
          <w:sz w:val="24"/>
          <w:szCs w:val="24"/>
        </w:rPr>
        <w:t xml:space="preserve"> </w:t>
      </w:r>
    </w:p>
    <w:p w:rsidR="00C415A0" w:rsidRPr="00080FC9" w:rsidRDefault="00C415A0" w:rsidP="00080FC9">
      <w:pPr>
        <w:tabs>
          <w:tab w:val="left" w:pos="3544"/>
        </w:tabs>
        <w:spacing w:after="0" w:line="360" w:lineRule="auto"/>
        <w:ind w:left="5103"/>
        <w:contextualSpacing/>
        <w:mirrorIndents/>
        <w:jc w:val="both"/>
        <w:rPr>
          <w:rFonts w:ascii="Arial Nova" w:hAnsi="Arial Nova" w:cs="Arial"/>
          <w:sz w:val="24"/>
          <w:szCs w:val="24"/>
        </w:rPr>
      </w:pPr>
      <w:r w:rsidRPr="00080FC9">
        <w:rPr>
          <w:rFonts w:ascii="Arial Nova" w:hAnsi="Arial Nova" w:cs="Arial"/>
          <w:b/>
          <w:sz w:val="24"/>
          <w:szCs w:val="24"/>
        </w:rPr>
        <w:t xml:space="preserve">MAGISTRADA PONENTE: </w:t>
      </w:r>
      <w:r w:rsidRPr="00080FC9">
        <w:rPr>
          <w:rFonts w:ascii="Arial Nova" w:hAnsi="Arial Nova" w:cs="Arial"/>
          <w:sz w:val="24"/>
          <w:szCs w:val="24"/>
        </w:rPr>
        <w:t>Claudia Eloisa Díaz de León González.</w:t>
      </w:r>
    </w:p>
    <w:p w:rsidR="00C415A0" w:rsidRPr="00080FC9" w:rsidRDefault="00C415A0" w:rsidP="00080FC9">
      <w:pPr>
        <w:tabs>
          <w:tab w:val="left" w:pos="3544"/>
        </w:tabs>
        <w:spacing w:after="0" w:line="360" w:lineRule="auto"/>
        <w:ind w:left="5103"/>
        <w:contextualSpacing/>
        <w:mirrorIndents/>
        <w:jc w:val="both"/>
        <w:rPr>
          <w:rFonts w:ascii="Arial Nova" w:hAnsi="Arial Nova" w:cs="Arial"/>
          <w:sz w:val="24"/>
          <w:szCs w:val="24"/>
        </w:rPr>
      </w:pPr>
      <w:r w:rsidRPr="00080FC9">
        <w:rPr>
          <w:rFonts w:ascii="Arial Nova" w:hAnsi="Arial Nova" w:cs="Arial"/>
          <w:b/>
          <w:sz w:val="24"/>
          <w:szCs w:val="24"/>
        </w:rPr>
        <w:t>SECRETARIO DE ESTUDIO</w:t>
      </w:r>
      <w:r w:rsidRPr="00080FC9">
        <w:rPr>
          <w:rStyle w:val="Refdenotaalpie"/>
          <w:rFonts w:ascii="Arial Nova" w:hAnsi="Arial Nova" w:cs="Arial"/>
          <w:b/>
          <w:sz w:val="24"/>
          <w:szCs w:val="24"/>
        </w:rPr>
        <w:footnoteReference w:id="1"/>
      </w:r>
      <w:r w:rsidRPr="00080FC9">
        <w:rPr>
          <w:rFonts w:ascii="Arial Nova" w:hAnsi="Arial Nova" w:cs="Arial"/>
          <w:b/>
          <w:sz w:val="24"/>
          <w:szCs w:val="24"/>
        </w:rPr>
        <w:t xml:space="preserve">: </w:t>
      </w:r>
      <w:r w:rsidRPr="00080FC9">
        <w:rPr>
          <w:rFonts w:ascii="Arial Nova" w:hAnsi="Arial Nova" w:cs="Arial"/>
          <w:sz w:val="24"/>
          <w:szCs w:val="24"/>
        </w:rPr>
        <w:t xml:space="preserve">Néstor Enrique Rivera López. </w:t>
      </w:r>
    </w:p>
    <w:p w:rsidR="006F3E42" w:rsidRPr="00080FC9" w:rsidRDefault="006F3E42" w:rsidP="00080FC9">
      <w:pPr>
        <w:spacing w:after="0" w:line="360" w:lineRule="auto"/>
        <w:contextualSpacing/>
        <w:mirrorIndents/>
        <w:jc w:val="both"/>
        <w:rPr>
          <w:rFonts w:ascii="Arial Nova" w:hAnsi="Arial Nova" w:cs="Arial"/>
          <w:b/>
          <w:sz w:val="24"/>
          <w:szCs w:val="24"/>
        </w:rPr>
      </w:pPr>
    </w:p>
    <w:p w:rsidR="006E7BAE" w:rsidRPr="00080FC9" w:rsidRDefault="006E7BAE" w:rsidP="00080FC9">
      <w:pPr>
        <w:pStyle w:val="NormalWeb"/>
        <w:spacing w:before="0" w:beforeAutospacing="0" w:after="0" w:afterAutospacing="0" w:line="360" w:lineRule="auto"/>
        <w:contextualSpacing/>
        <w:mirrorIndents/>
        <w:jc w:val="right"/>
        <w:rPr>
          <w:rFonts w:ascii="Arial Nova" w:hAnsi="Arial Nova" w:cs="Arial"/>
        </w:rPr>
      </w:pPr>
      <w:bookmarkStart w:id="2" w:name="_Hlk499556789"/>
      <w:r w:rsidRPr="00080FC9">
        <w:rPr>
          <w:rFonts w:ascii="Arial Nova" w:hAnsi="Arial Nova" w:cs="Arial"/>
        </w:rPr>
        <w:t>Aguascalientes, Aguascalientes, a</w:t>
      </w:r>
      <w:r w:rsidR="00767439" w:rsidRPr="00080FC9">
        <w:rPr>
          <w:rFonts w:ascii="Arial Nova" w:hAnsi="Arial Nova" w:cs="Arial"/>
        </w:rPr>
        <w:t xml:space="preserve"> </w:t>
      </w:r>
      <w:r w:rsidR="00485121" w:rsidRPr="001D22A3">
        <w:rPr>
          <w:rFonts w:ascii="Arial Nova" w:hAnsi="Arial Nova" w:cs="Arial"/>
        </w:rPr>
        <w:t>trece</w:t>
      </w:r>
      <w:r w:rsidR="00767439" w:rsidRPr="00080FC9">
        <w:rPr>
          <w:rFonts w:ascii="Arial Nova" w:hAnsi="Arial Nova" w:cs="Arial"/>
        </w:rPr>
        <w:t xml:space="preserve"> </w:t>
      </w:r>
      <w:r w:rsidRPr="00080FC9">
        <w:rPr>
          <w:rFonts w:ascii="Arial Nova" w:hAnsi="Arial Nova" w:cs="Arial"/>
        </w:rPr>
        <w:t xml:space="preserve">de </w:t>
      </w:r>
      <w:r w:rsidR="00D8580B" w:rsidRPr="00080FC9">
        <w:rPr>
          <w:rFonts w:ascii="Arial Nova" w:hAnsi="Arial Nova" w:cs="Arial"/>
        </w:rPr>
        <w:t>junio</w:t>
      </w:r>
      <w:r w:rsidR="003952D1" w:rsidRPr="00080FC9">
        <w:rPr>
          <w:rFonts w:ascii="Arial Nova" w:hAnsi="Arial Nova" w:cs="Arial"/>
        </w:rPr>
        <w:t xml:space="preserve"> </w:t>
      </w:r>
      <w:r w:rsidRPr="00080FC9">
        <w:rPr>
          <w:rFonts w:ascii="Arial Nova" w:hAnsi="Arial Nova" w:cs="Arial"/>
        </w:rPr>
        <w:t>de dos mil dieci</w:t>
      </w:r>
      <w:r w:rsidR="00767439" w:rsidRPr="00080FC9">
        <w:rPr>
          <w:rFonts w:ascii="Arial Nova" w:hAnsi="Arial Nova" w:cs="Arial"/>
        </w:rPr>
        <w:t>nueve</w:t>
      </w:r>
      <w:r w:rsidRPr="00080FC9">
        <w:rPr>
          <w:rFonts w:ascii="Arial Nova" w:hAnsi="Arial Nova" w:cs="Arial"/>
        </w:rPr>
        <w:t>.</w:t>
      </w:r>
    </w:p>
    <w:p w:rsidR="000A116B" w:rsidRPr="00080FC9" w:rsidRDefault="000A116B" w:rsidP="00080FC9">
      <w:pPr>
        <w:pStyle w:val="NormalWeb"/>
        <w:spacing w:before="0" w:beforeAutospacing="0" w:after="0" w:afterAutospacing="0" w:line="360" w:lineRule="auto"/>
        <w:contextualSpacing/>
        <w:mirrorIndents/>
        <w:jc w:val="both"/>
        <w:rPr>
          <w:rFonts w:ascii="Arial Nova" w:hAnsi="Arial Nova" w:cs="Arial"/>
          <w:b/>
        </w:rPr>
      </w:pPr>
    </w:p>
    <w:p w:rsidR="006E7BAE" w:rsidRPr="00080FC9" w:rsidRDefault="000A116B"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b/>
        </w:rPr>
        <w:t xml:space="preserve">SENTENCIA </w:t>
      </w:r>
      <w:r w:rsidRPr="00080FC9">
        <w:rPr>
          <w:rFonts w:ascii="Arial Nova" w:hAnsi="Arial Nova" w:cs="Arial"/>
        </w:rPr>
        <w:t xml:space="preserve">por la que se determina la </w:t>
      </w:r>
      <w:r w:rsidR="000D314D" w:rsidRPr="00080FC9">
        <w:rPr>
          <w:rFonts w:ascii="Arial Nova" w:hAnsi="Arial Nova" w:cs="Arial"/>
          <w:b/>
          <w:bCs/>
        </w:rPr>
        <w:t>in</w:t>
      </w:r>
      <w:r w:rsidRPr="00080FC9">
        <w:rPr>
          <w:rFonts w:ascii="Arial Nova" w:hAnsi="Arial Nova" w:cs="Arial"/>
          <w:b/>
        </w:rPr>
        <w:t>existencia</w:t>
      </w:r>
      <w:r w:rsidRPr="00080FC9">
        <w:rPr>
          <w:rFonts w:ascii="Arial Nova" w:hAnsi="Arial Nova" w:cs="Arial"/>
        </w:rPr>
        <w:t xml:space="preserve"> de la infracción</w:t>
      </w:r>
      <w:r w:rsidR="00C54DD8" w:rsidRPr="00080FC9">
        <w:rPr>
          <w:rFonts w:ascii="Arial Nova" w:hAnsi="Arial Nova" w:cs="Arial"/>
        </w:rPr>
        <w:t xml:space="preserve"> consistente en </w:t>
      </w:r>
      <w:r w:rsidR="00BA4D37" w:rsidRPr="00080FC9">
        <w:rPr>
          <w:rFonts w:ascii="Arial Nova" w:hAnsi="Arial Nova" w:cs="Arial"/>
        </w:rPr>
        <w:t xml:space="preserve">la colocación de propaganda </w:t>
      </w:r>
      <w:r w:rsidR="00040A22" w:rsidRPr="00080FC9">
        <w:rPr>
          <w:rFonts w:ascii="Arial Nova" w:hAnsi="Arial Nova" w:cs="Arial"/>
        </w:rPr>
        <w:t xml:space="preserve">electoral dentro del primer cuadro </w:t>
      </w:r>
      <w:bookmarkStart w:id="3" w:name="_Hlk515803636"/>
      <w:r w:rsidR="00040A22" w:rsidRPr="00080FC9">
        <w:rPr>
          <w:rFonts w:ascii="Arial Nova" w:hAnsi="Arial Nova" w:cs="Arial"/>
        </w:rPr>
        <w:t>de la cabecera municipal de Rincón de Romos</w:t>
      </w:r>
      <w:bookmarkEnd w:id="3"/>
      <w:r w:rsidR="00A9026A" w:rsidRPr="00080FC9">
        <w:rPr>
          <w:rFonts w:ascii="Arial Nova" w:hAnsi="Arial Nova" w:cs="Arial"/>
        </w:rPr>
        <w:t>,</w:t>
      </w:r>
      <w:r w:rsidRPr="00080FC9">
        <w:rPr>
          <w:rFonts w:ascii="Arial Nova" w:hAnsi="Arial Nova" w:cs="Arial"/>
        </w:rPr>
        <w:t xml:space="preserve"> </w:t>
      </w:r>
      <w:r w:rsidR="00C336F0" w:rsidRPr="00080FC9">
        <w:rPr>
          <w:rFonts w:ascii="Arial Nova" w:hAnsi="Arial Nova" w:cs="Arial"/>
        </w:rPr>
        <w:t>Aguascalientes</w:t>
      </w:r>
      <w:r w:rsidR="000D314D" w:rsidRPr="00080FC9">
        <w:rPr>
          <w:rFonts w:ascii="Arial Nova" w:hAnsi="Arial Nova" w:cs="Arial"/>
        </w:rPr>
        <w:t xml:space="preserve">, atribuidos al </w:t>
      </w:r>
      <w:r w:rsidR="005133BF" w:rsidRPr="00080FC9">
        <w:rPr>
          <w:rFonts w:ascii="Arial Nova" w:hAnsi="Arial Nova" w:cs="Arial"/>
        </w:rPr>
        <w:t>P</w:t>
      </w:r>
      <w:r w:rsidR="000D314D" w:rsidRPr="00080FC9">
        <w:rPr>
          <w:rFonts w:ascii="Arial Nova" w:hAnsi="Arial Nova" w:cs="Arial"/>
        </w:rPr>
        <w:t xml:space="preserve">artido </w:t>
      </w:r>
      <w:r w:rsidR="00925332" w:rsidRPr="00080FC9">
        <w:rPr>
          <w:rFonts w:ascii="Arial Nova" w:hAnsi="Arial Nova" w:cs="Arial"/>
        </w:rPr>
        <w:t>Movimiento Ciudadano</w:t>
      </w:r>
      <w:r w:rsidR="00080FC9" w:rsidRPr="00080FC9">
        <w:rPr>
          <w:rStyle w:val="Refdenotaalpie"/>
          <w:rFonts w:ascii="Arial Nova" w:hAnsi="Arial Nova" w:cs="Arial"/>
        </w:rPr>
        <w:footnoteReference w:id="2"/>
      </w:r>
      <w:r w:rsidR="005133BF" w:rsidRPr="00080FC9">
        <w:rPr>
          <w:rFonts w:ascii="Arial Nova" w:hAnsi="Arial Nova" w:cs="Arial"/>
        </w:rPr>
        <w:t xml:space="preserve"> </w:t>
      </w:r>
      <w:r w:rsidR="000D314D" w:rsidRPr="00080FC9">
        <w:rPr>
          <w:rFonts w:ascii="Arial Nova" w:hAnsi="Arial Nova" w:cs="Arial"/>
        </w:rPr>
        <w:t>y a su candidat</w:t>
      </w:r>
      <w:r w:rsidR="00925332" w:rsidRPr="00080FC9">
        <w:rPr>
          <w:rFonts w:ascii="Arial Nova" w:hAnsi="Arial Nova" w:cs="Arial"/>
        </w:rPr>
        <w:t>a</w:t>
      </w:r>
      <w:r w:rsidR="000D314D" w:rsidRPr="00080FC9">
        <w:rPr>
          <w:rFonts w:ascii="Arial Nova" w:hAnsi="Arial Nova" w:cs="Arial"/>
        </w:rPr>
        <w:t xml:space="preserve"> a la presidencia municipal</w:t>
      </w:r>
      <w:r w:rsidR="00136D92" w:rsidRPr="00080FC9">
        <w:rPr>
          <w:rFonts w:ascii="Arial Nova" w:hAnsi="Arial Nova" w:cs="Arial"/>
        </w:rPr>
        <w:t>,</w:t>
      </w:r>
      <w:r w:rsidR="000D314D" w:rsidRPr="00080FC9">
        <w:rPr>
          <w:rFonts w:ascii="Arial Nova" w:hAnsi="Arial Nova" w:cs="Arial"/>
        </w:rPr>
        <w:t xml:space="preserve"> </w:t>
      </w:r>
      <w:r w:rsidR="00925332" w:rsidRPr="00080FC9">
        <w:rPr>
          <w:rFonts w:ascii="Arial Nova" w:hAnsi="Arial Nova" w:cs="Arial"/>
        </w:rPr>
        <w:t>María Muñoz Castorena</w:t>
      </w:r>
      <w:r w:rsidR="000D314D" w:rsidRPr="00080FC9">
        <w:rPr>
          <w:rFonts w:ascii="Arial Nova" w:hAnsi="Arial Nova" w:cs="Arial"/>
        </w:rPr>
        <w:t>.</w:t>
      </w:r>
    </w:p>
    <w:p w:rsidR="00080FC9" w:rsidRPr="00080FC9" w:rsidRDefault="00080FC9" w:rsidP="00080FC9">
      <w:pPr>
        <w:pStyle w:val="NormalWeb"/>
        <w:spacing w:before="0" w:beforeAutospacing="0" w:after="0" w:afterAutospacing="0" w:line="360" w:lineRule="auto"/>
        <w:contextualSpacing/>
        <w:mirrorIndents/>
        <w:jc w:val="center"/>
        <w:rPr>
          <w:rFonts w:ascii="Arial Nova" w:hAnsi="Arial Nova" w:cs="Arial"/>
        </w:rPr>
      </w:pPr>
    </w:p>
    <w:p w:rsidR="00F07E1C" w:rsidRPr="00080FC9" w:rsidRDefault="00F07E1C" w:rsidP="00080FC9">
      <w:pPr>
        <w:pStyle w:val="NormalWeb"/>
        <w:numPr>
          <w:ilvl w:val="0"/>
          <w:numId w:val="4"/>
        </w:numPr>
        <w:spacing w:before="0" w:beforeAutospacing="0" w:after="0" w:afterAutospacing="0" w:line="360" w:lineRule="auto"/>
        <w:ind w:left="0" w:firstLine="0"/>
        <w:contextualSpacing/>
        <w:mirrorIndents/>
        <w:jc w:val="both"/>
        <w:rPr>
          <w:rFonts w:ascii="Arial Nova" w:hAnsi="Arial Nova" w:cs="Arial"/>
        </w:rPr>
      </w:pPr>
      <w:r w:rsidRPr="00080FC9">
        <w:rPr>
          <w:rFonts w:ascii="Arial Nova" w:hAnsi="Arial Nova" w:cs="Arial"/>
          <w:b/>
        </w:rPr>
        <w:t>P</w:t>
      </w:r>
      <w:r w:rsidR="00C06C71" w:rsidRPr="00080FC9">
        <w:rPr>
          <w:rFonts w:ascii="Arial Nova" w:hAnsi="Arial Nova" w:cs="Arial"/>
          <w:b/>
        </w:rPr>
        <w:t xml:space="preserve">ROCESO ELECTORAL LOCAL </w:t>
      </w:r>
      <w:r w:rsidRPr="00080FC9">
        <w:rPr>
          <w:rFonts w:ascii="Arial Nova" w:hAnsi="Arial Nova" w:cs="Arial"/>
          <w:b/>
        </w:rPr>
        <w:t>2017-2018.</w:t>
      </w:r>
    </w:p>
    <w:p w:rsidR="00F07E1C" w:rsidRPr="00080FC9" w:rsidRDefault="00F07E1C" w:rsidP="00080FC9">
      <w:pPr>
        <w:pStyle w:val="NormalWeb"/>
        <w:spacing w:before="0" w:beforeAutospacing="0" w:after="0" w:afterAutospacing="0" w:line="360" w:lineRule="auto"/>
        <w:contextualSpacing/>
        <w:mirrorIndents/>
        <w:jc w:val="both"/>
        <w:rPr>
          <w:rFonts w:ascii="Arial Nova" w:hAnsi="Arial Nova" w:cs="Arial"/>
        </w:rPr>
      </w:pPr>
    </w:p>
    <w:p w:rsidR="00FE09DE" w:rsidRPr="00080FC9" w:rsidRDefault="00FE09DE"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El diez de octubre de dos mil dieciocho, dio inicio al proceso electoral local 2018-2019, para la renovación de los Ayuntamientos del Estado de Aguascalientes.</w:t>
      </w:r>
    </w:p>
    <w:p w:rsidR="00FE09DE" w:rsidRPr="00080FC9" w:rsidRDefault="00FE09DE" w:rsidP="00080FC9">
      <w:pPr>
        <w:pStyle w:val="NormalWeb"/>
        <w:spacing w:before="0" w:beforeAutospacing="0" w:after="0" w:afterAutospacing="0" w:line="360" w:lineRule="auto"/>
        <w:contextualSpacing/>
        <w:mirrorIndents/>
        <w:jc w:val="both"/>
        <w:rPr>
          <w:rFonts w:ascii="Arial Nova" w:hAnsi="Arial Nova" w:cs="Arial"/>
        </w:rPr>
      </w:pPr>
    </w:p>
    <w:p w:rsidR="00394CFE" w:rsidRPr="00080FC9" w:rsidRDefault="00394CFE" w:rsidP="00080FC9">
      <w:pPr>
        <w:tabs>
          <w:tab w:val="left" w:pos="284"/>
        </w:tabs>
        <w:spacing w:after="0" w:line="360" w:lineRule="auto"/>
        <w:ind w:right="36"/>
        <w:contextualSpacing/>
        <w:mirrorIndents/>
        <w:jc w:val="both"/>
        <w:rPr>
          <w:rFonts w:ascii="Arial Nova" w:eastAsia="Times New Roman" w:hAnsi="Arial Nova" w:cs="Arial"/>
          <w:sz w:val="24"/>
          <w:szCs w:val="24"/>
        </w:rPr>
      </w:pPr>
      <w:r w:rsidRPr="00080FC9">
        <w:rPr>
          <w:rFonts w:ascii="Arial Nova" w:eastAsia="Times New Roman" w:hAnsi="Arial Nova" w:cs="Arial"/>
          <w:sz w:val="24"/>
          <w:szCs w:val="24"/>
        </w:rPr>
        <w:t xml:space="preserve">Para los Municipios, como Rincón de Romos, con número de habitantes superior a los cuarenta mil, los plazos son los siguientes: </w:t>
      </w:r>
    </w:p>
    <w:p w:rsidR="00394CFE" w:rsidRPr="00080FC9" w:rsidRDefault="00394CFE" w:rsidP="00080FC9">
      <w:pPr>
        <w:tabs>
          <w:tab w:val="left" w:pos="284"/>
        </w:tabs>
        <w:spacing w:after="0" w:line="360" w:lineRule="auto"/>
        <w:ind w:right="36"/>
        <w:contextualSpacing/>
        <w:mirrorIndents/>
        <w:jc w:val="both"/>
        <w:rPr>
          <w:rFonts w:ascii="Arial Nova" w:eastAsia="Times New Roman" w:hAnsi="Arial Nova" w:cs="Arial"/>
          <w:sz w:val="24"/>
          <w:szCs w:val="24"/>
        </w:rPr>
      </w:pPr>
    </w:p>
    <w:p w:rsidR="00394CFE" w:rsidRPr="00080FC9" w:rsidRDefault="00394CFE" w:rsidP="00080FC9">
      <w:pPr>
        <w:numPr>
          <w:ilvl w:val="0"/>
          <w:numId w:val="13"/>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080FC9">
        <w:rPr>
          <w:rFonts w:ascii="Arial Nova" w:eastAsia="Times New Roman" w:hAnsi="Arial Nova" w:cs="Arial"/>
          <w:b/>
          <w:sz w:val="24"/>
          <w:szCs w:val="24"/>
        </w:rPr>
        <w:t xml:space="preserve">Precampaña: </w:t>
      </w:r>
      <w:r w:rsidRPr="00080FC9">
        <w:rPr>
          <w:rFonts w:ascii="Arial Nova" w:eastAsia="Times New Roman" w:hAnsi="Arial Nova" w:cs="Arial"/>
          <w:sz w:val="24"/>
          <w:szCs w:val="24"/>
        </w:rPr>
        <w:t>Del diez de febrero al once de marzo de dos mil diecinueve</w:t>
      </w:r>
      <w:r w:rsidRPr="00080FC9">
        <w:rPr>
          <w:rFonts w:ascii="Arial Nova" w:eastAsia="Times New Roman" w:hAnsi="Arial Nova" w:cs="Arial"/>
          <w:sz w:val="24"/>
          <w:szCs w:val="24"/>
          <w:vertAlign w:val="superscript"/>
        </w:rPr>
        <w:footnoteReference w:id="3"/>
      </w:r>
      <w:r w:rsidRPr="00080FC9">
        <w:rPr>
          <w:rFonts w:ascii="Arial Nova" w:eastAsia="Times New Roman" w:hAnsi="Arial Nova" w:cs="Arial"/>
          <w:sz w:val="24"/>
          <w:szCs w:val="24"/>
        </w:rPr>
        <w:t>.</w:t>
      </w:r>
    </w:p>
    <w:p w:rsidR="00394CFE" w:rsidRPr="00080FC9" w:rsidRDefault="00394CFE" w:rsidP="00080FC9">
      <w:pPr>
        <w:numPr>
          <w:ilvl w:val="0"/>
          <w:numId w:val="13"/>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080FC9">
        <w:rPr>
          <w:rFonts w:ascii="Arial Nova" w:eastAsia="Times New Roman" w:hAnsi="Arial Nova" w:cs="Arial"/>
          <w:b/>
          <w:sz w:val="24"/>
          <w:szCs w:val="24"/>
        </w:rPr>
        <w:t>Campaña:</w:t>
      </w:r>
      <w:r w:rsidRPr="00080FC9">
        <w:rPr>
          <w:rFonts w:ascii="Arial Nova" w:eastAsia="Times New Roman" w:hAnsi="Arial Nova" w:cs="Arial"/>
          <w:sz w:val="24"/>
          <w:szCs w:val="24"/>
        </w:rPr>
        <w:t xml:space="preserve"> Del quince de abril al veintinueve de mayo.</w:t>
      </w:r>
    </w:p>
    <w:p w:rsidR="00394CFE" w:rsidRPr="00080FC9" w:rsidRDefault="00394CFE" w:rsidP="00080FC9">
      <w:pPr>
        <w:numPr>
          <w:ilvl w:val="0"/>
          <w:numId w:val="13"/>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080FC9">
        <w:rPr>
          <w:rFonts w:ascii="Arial Nova" w:eastAsia="Times New Roman" w:hAnsi="Arial Nova" w:cs="Arial"/>
          <w:b/>
          <w:sz w:val="24"/>
          <w:szCs w:val="24"/>
        </w:rPr>
        <w:t>Veda Electoral</w:t>
      </w:r>
      <w:r w:rsidRPr="00080FC9">
        <w:rPr>
          <w:rFonts w:ascii="Arial Nova" w:eastAsia="Times New Roman" w:hAnsi="Arial Nova" w:cs="Arial"/>
          <w:b/>
          <w:sz w:val="24"/>
          <w:szCs w:val="24"/>
          <w:vertAlign w:val="superscript"/>
        </w:rPr>
        <w:footnoteReference w:id="4"/>
      </w:r>
      <w:r w:rsidRPr="00080FC9">
        <w:rPr>
          <w:rFonts w:ascii="Arial Nova" w:eastAsia="Times New Roman" w:hAnsi="Arial Nova" w:cs="Arial"/>
          <w:b/>
          <w:sz w:val="24"/>
          <w:szCs w:val="24"/>
        </w:rPr>
        <w:t>:</w:t>
      </w:r>
      <w:r w:rsidRPr="00080FC9">
        <w:rPr>
          <w:rFonts w:ascii="Arial Nova" w:eastAsia="Times New Roman" w:hAnsi="Arial Nova" w:cs="Arial"/>
          <w:sz w:val="24"/>
          <w:szCs w:val="24"/>
        </w:rPr>
        <w:t xml:space="preserve"> Tres días antes de la Jornada Electoral. </w:t>
      </w:r>
    </w:p>
    <w:p w:rsidR="00394CFE" w:rsidRPr="00080FC9" w:rsidRDefault="00394CFE" w:rsidP="00080FC9">
      <w:pPr>
        <w:numPr>
          <w:ilvl w:val="0"/>
          <w:numId w:val="13"/>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080FC9">
        <w:rPr>
          <w:rFonts w:ascii="Arial Nova" w:eastAsia="Times New Roman" w:hAnsi="Arial Nova" w:cs="Arial"/>
          <w:b/>
          <w:sz w:val="24"/>
          <w:szCs w:val="24"/>
        </w:rPr>
        <w:lastRenderedPageBreak/>
        <w:t>Jornada Electoral:</w:t>
      </w:r>
      <w:r w:rsidRPr="00080FC9">
        <w:rPr>
          <w:rFonts w:ascii="Arial Nova" w:eastAsia="Times New Roman" w:hAnsi="Arial Nova" w:cs="Arial"/>
          <w:sz w:val="24"/>
          <w:szCs w:val="24"/>
        </w:rPr>
        <w:t xml:space="preserve"> El día dos de junio. </w:t>
      </w:r>
    </w:p>
    <w:p w:rsidR="00FE09DE" w:rsidRPr="00080FC9" w:rsidRDefault="00FE09DE" w:rsidP="00080FC9">
      <w:pPr>
        <w:pStyle w:val="NormalWeb"/>
        <w:spacing w:before="0" w:beforeAutospacing="0" w:after="0" w:afterAutospacing="0" w:line="360" w:lineRule="auto"/>
        <w:contextualSpacing/>
        <w:mirrorIndents/>
        <w:jc w:val="both"/>
        <w:rPr>
          <w:rFonts w:ascii="Arial Nova" w:hAnsi="Arial Nova" w:cs="Arial"/>
        </w:rPr>
      </w:pPr>
    </w:p>
    <w:p w:rsidR="00F07E1C" w:rsidRPr="00080FC9" w:rsidRDefault="00FB1894" w:rsidP="00080FC9">
      <w:pPr>
        <w:pStyle w:val="yiv2719486540msonormal"/>
        <w:shd w:val="clear" w:color="auto" w:fill="FFFFFF"/>
        <w:spacing w:before="0" w:beforeAutospacing="0" w:after="0" w:afterAutospacing="0" w:line="360" w:lineRule="auto"/>
        <w:jc w:val="both"/>
        <w:rPr>
          <w:rFonts w:ascii="Arial Nova" w:hAnsi="Arial Nova" w:cs="Arial"/>
          <w:b/>
        </w:rPr>
      </w:pPr>
      <w:r w:rsidRPr="00080FC9">
        <w:rPr>
          <w:rFonts w:ascii="Arial Nova" w:hAnsi="Arial Nova" w:cs="Arial"/>
          <w:b/>
        </w:rPr>
        <w:t xml:space="preserve">2. </w:t>
      </w:r>
      <w:r w:rsidR="00F07E1C" w:rsidRPr="00080FC9">
        <w:rPr>
          <w:rFonts w:ascii="Arial Nova" w:hAnsi="Arial Nova" w:cs="Arial"/>
          <w:b/>
        </w:rPr>
        <w:t>ANTECEDENTES DEL CASO.</w:t>
      </w:r>
    </w:p>
    <w:p w:rsidR="003F74A5" w:rsidRPr="00080FC9" w:rsidRDefault="003F74A5" w:rsidP="00080FC9">
      <w:pPr>
        <w:pStyle w:val="yiv2719486540msonormal"/>
        <w:shd w:val="clear" w:color="auto" w:fill="FFFFFF"/>
        <w:spacing w:before="0" w:beforeAutospacing="0" w:after="0" w:afterAutospacing="0" w:line="360" w:lineRule="auto"/>
        <w:jc w:val="both"/>
        <w:rPr>
          <w:rFonts w:ascii="Arial Nova" w:hAnsi="Arial Nova" w:cs="Arial"/>
        </w:rPr>
      </w:pPr>
    </w:p>
    <w:p w:rsidR="00F07E1C" w:rsidRPr="00080FC9" w:rsidRDefault="00F07E1C" w:rsidP="00080FC9">
      <w:pPr>
        <w:pStyle w:val="yiv2719486540msonormal"/>
        <w:shd w:val="clear" w:color="auto" w:fill="FFFFFF"/>
        <w:spacing w:before="0" w:beforeAutospacing="0" w:after="0" w:afterAutospacing="0" w:line="360" w:lineRule="auto"/>
        <w:jc w:val="both"/>
        <w:rPr>
          <w:rFonts w:ascii="Arial Nova" w:hAnsi="Arial Nova" w:cs="Arial"/>
        </w:rPr>
      </w:pPr>
      <w:r w:rsidRPr="00080FC9">
        <w:rPr>
          <w:rFonts w:ascii="Arial Nova" w:hAnsi="Arial Nova" w:cs="Arial"/>
        </w:rPr>
        <w:t>Todos</w:t>
      </w:r>
      <w:r w:rsidR="00FE09DE" w:rsidRPr="00080FC9">
        <w:rPr>
          <w:rFonts w:ascii="Arial Nova" w:hAnsi="Arial Nova" w:cs="Arial"/>
        </w:rPr>
        <w:t xml:space="preserve"> los hechos que se citan corresponden al año dos mil diecinueve, salvo precisión en contrario</w:t>
      </w:r>
      <w:r w:rsidRPr="00080FC9">
        <w:rPr>
          <w:rFonts w:ascii="Arial Nova" w:hAnsi="Arial Nova" w:cs="Arial"/>
        </w:rPr>
        <w:t>.</w:t>
      </w:r>
    </w:p>
    <w:p w:rsidR="00657220" w:rsidRPr="00080FC9" w:rsidRDefault="00657220" w:rsidP="00080FC9">
      <w:pPr>
        <w:pStyle w:val="yiv2719486540msonormal"/>
        <w:shd w:val="clear" w:color="auto" w:fill="FFFFFF"/>
        <w:spacing w:before="0" w:beforeAutospacing="0" w:after="0" w:afterAutospacing="0" w:line="360" w:lineRule="auto"/>
        <w:jc w:val="both"/>
        <w:rPr>
          <w:rFonts w:ascii="Arial Nova" w:hAnsi="Arial Nova" w:cs="Arial"/>
        </w:rPr>
      </w:pPr>
    </w:p>
    <w:p w:rsidR="00AF013D" w:rsidRPr="00080FC9" w:rsidRDefault="00181871" w:rsidP="00080FC9">
      <w:pPr>
        <w:pStyle w:val="Prrafodelista"/>
        <w:shd w:val="clear" w:color="auto" w:fill="FFFFFF"/>
        <w:spacing w:after="0" w:line="360" w:lineRule="auto"/>
        <w:ind w:left="0"/>
        <w:jc w:val="both"/>
        <w:rPr>
          <w:rFonts w:ascii="Arial Nova" w:eastAsia="Times New Roman" w:hAnsi="Arial Nova" w:cs="Arial"/>
          <w:sz w:val="24"/>
          <w:szCs w:val="24"/>
        </w:rPr>
      </w:pPr>
      <w:r w:rsidRPr="00080FC9">
        <w:rPr>
          <w:rFonts w:ascii="Arial Nova" w:eastAsia="Times New Roman" w:hAnsi="Arial Nova" w:cs="Arial"/>
          <w:b/>
          <w:sz w:val="24"/>
          <w:szCs w:val="24"/>
        </w:rPr>
        <w:t>2.</w:t>
      </w:r>
      <w:r w:rsidR="00D2210A" w:rsidRPr="00080FC9">
        <w:rPr>
          <w:rFonts w:ascii="Arial Nova" w:eastAsia="Times New Roman" w:hAnsi="Arial Nova" w:cs="Arial"/>
          <w:b/>
          <w:sz w:val="24"/>
          <w:szCs w:val="24"/>
        </w:rPr>
        <w:t xml:space="preserve">1. </w:t>
      </w:r>
      <w:r w:rsidR="00657220" w:rsidRPr="00080FC9">
        <w:rPr>
          <w:rFonts w:ascii="Arial Nova" w:eastAsia="Times New Roman" w:hAnsi="Arial Nova" w:cs="Arial"/>
          <w:b/>
          <w:sz w:val="24"/>
          <w:szCs w:val="24"/>
        </w:rPr>
        <w:t>Presentación de la</w:t>
      </w:r>
      <w:r w:rsidR="00B87F12" w:rsidRPr="00080FC9">
        <w:rPr>
          <w:rFonts w:ascii="Arial Nova" w:eastAsia="Times New Roman" w:hAnsi="Arial Nova" w:cs="Arial"/>
          <w:b/>
          <w:sz w:val="24"/>
          <w:szCs w:val="24"/>
        </w:rPr>
        <w:t>s</w:t>
      </w:r>
      <w:r w:rsidR="00657220" w:rsidRPr="00080FC9">
        <w:rPr>
          <w:rFonts w:ascii="Arial Nova" w:eastAsia="Times New Roman" w:hAnsi="Arial Nova" w:cs="Arial"/>
          <w:b/>
          <w:sz w:val="24"/>
          <w:szCs w:val="24"/>
        </w:rPr>
        <w:t xml:space="preserve"> denuncia</w:t>
      </w:r>
      <w:r w:rsidR="00B87F12" w:rsidRPr="00080FC9">
        <w:rPr>
          <w:rFonts w:ascii="Arial Nova" w:eastAsia="Times New Roman" w:hAnsi="Arial Nova" w:cs="Arial"/>
          <w:b/>
          <w:sz w:val="24"/>
          <w:szCs w:val="24"/>
        </w:rPr>
        <w:t>s</w:t>
      </w:r>
      <w:r w:rsidR="00C06C71" w:rsidRPr="00080FC9">
        <w:rPr>
          <w:rFonts w:ascii="Arial Nova" w:eastAsia="Times New Roman" w:hAnsi="Arial Nova" w:cs="Arial"/>
          <w:b/>
          <w:sz w:val="24"/>
          <w:szCs w:val="24"/>
        </w:rPr>
        <w:t xml:space="preserve"> ante</w:t>
      </w:r>
      <w:r w:rsidR="00657220" w:rsidRPr="00080FC9">
        <w:rPr>
          <w:rFonts w:ascii="Arial Nova" w:eastAsia="Times New Roman" w:hAnsi="Arial Nova" w:cs="Arial"/>
          <w:b/>
          <w:sz w:val="24"/>
          <w:szCs w:val="24"/>
        </w:rPr>
        <w:t xml:space="preserve"> el IEE</w:t>
      </w:r>
      <w:r w:rsidR="00EC2D11" w:rsidRPr="00080FC9">
        <w:rPr>
          <w:rFonts w:ascii="Arial Nova" w:eastAsia="Times New Roman" w:hAnsi="Arial Nova" w:cs="Arial"/>
          <w:b/>
          <w:sz w:val="24"/>
          <w:szCs w:val="24"/>
        </w:rPr>
        <w:t xml:space="preserve">. </w:t>
      </w:r>
      <w:r w:rsidR="00EC2D11" w:rsidRPr="00080FC9">
        <w:rPr>
          <w:rFonts w:ascii="Arial Nova" w:eastAsia="Times New Roman" w:hAnsi="Arial Nova" w:cs="Arial"/>
          <w:sz w:val="24"/>
          <w:szCs w:val="24"/>
        </w:rPr>
        <w:t>La Licenciada Silvia Irela Ibarra Palos, en su calidad de Representante Propietario del Partido Acción Nacional ante el Consejo General, le atribuye a</w:t>
      </w:r>
      <w:r w:rsidR="00394CFE" w:rsidRPr="00080FC9">
        <w:rPr>
          <w:rFonts w:ascii="Arial Nova" w:eastAsia="Times New Roman" w:hAnsi="Arial Nova" w:cs="Arial"/>
          <w:sz w:val="24"/>
          <w:szCs w:val="24"/>
        </w:rPr>
        <w:t xml:space="preserve"> </w:t>
      </w:r>
      <w:r w:rsidR="00EC2D11" w:rsidRPr="00080FC9">
        <w:rPr>
          <w:rFonts w:ascii="Arial Nova" w:eastAsia="Times New Roman" w:hAnsi="Arial Nova" w:cs="Arial"/>
          <w:sz w:val="24"/>
          <w:szCs w:val="24"/>
        </w:rPr>
        <w:t>l</w:t>
      </w:r>
      <w:r w:rsidR="00394CFE" w:rsidRPr="00080FC9">
        <w:rPr>
          <w:rFonts w:ascii="Arial Nova" w:eastAsia="Times New Roman" w:hAnsi="Arial Nova" w:cs="Arial"/>
          <w:sz w:val="24"/>
          <w:szCs w:val="24"/>
        </w:rPr>
        <w:t>a</w:t>
      </w:r>
      <w:r w:rsidR="00EC2D11" w:rsidRPr="00080FC9">
        <w:rPr>
          <w:rFonts w:ascii="Arial Nova" w:eastAsia="Times New Roman" w:hAnsi="Arial Nova" w:cs="Arial"/>
          <w:sz w:val="24"/>
          <w:szCs w:val="24"/>
        </w:rPr>
        <w:t xml:space="preserve"> candidat</w:t>
      </w:r>
      <w:r w:rsidR="00394CFE" w:rsidRPr="00080FC9">
        <w:rPr>
          <w:rFonts w:ascii="Arial Nova" w:eastAsia="Times New Roman" w:hAnsi="Arial Nova" w:cs="Arial"/>
          <w:sz w:val="24"/>
          <w:szCs w:val="24"/>
        </w:rPr>
        <w:t>a</w:t>
      </w:r>
      <w:r w:rsidR="00EC2D11" w:rsidRPr="00080FC9">
        <w:rPr>
          <w:rFonts w:ascii="Arial Nova" w:eastAsia="Times New Roman" w:hAnsi="Arial Nova" w:cs="Arial"/>
          <w:sz w:val="24"/>
          <w:szCs w:val="24"/>
        </w:rPr>
        <w:t xml:space="preserve"> denunciado y </w:t>
      </w:r>
      <w:r w:rsidR="00394CFE" w:rsidRPr="00080FC9">
        <w:rPr>
          <w:rFonts w:ascii="Arial Nova" w:eastAsia="Times New Roman" w:hAnsi="Arial Nova" w:cs="Arial"/>
          <w:sz w:val="24"/>
          <w:szCs w:val="24"/>
        </w:rPr>
        <w:t>a MC</w:t>
      </w:r>
      <w:r w:rsidR="00EC2D11" w:rsidRPr="00080FC9">
        <w:rPr>
          <w:rFonts w:ascii="Arial Nova" w:eastAsia="Times New Roman" w:hAnsi="Arial Nova" w:cs="Arial"/>
          <w:sz w:val="24"/>
          <w:szCs w:val="24"/>
        </w:rPr>
        <w:t>, la vulneración al artículo 162, párrafo séptimo del Código Electoral,</w:t>
      </w:r>
      <w:bookmarkStart w:id="4" w:name="_Hlk516048705"/>
      <w:r w:rsidR="00EC2D11" w:rsidRPr="00080FC9">
        <w:rPr>
          <w:rFonts w:ascii="Arial Nova" w:eastAsia="Times New Roman" w:hAnsi="Arial Nova" w:cs="Arial"/>
          <w:sz w:val="24"/>
          <w:szCs w:val="24"/>
        </w:rPr>
        <w:t xml:space="preserve"> por </w:t>
      </w:r>
      <w:r w:rsidR="003916E7" w:rsidRPr="00080FC9">
        <w:rPr>
          <w:rFonts w:ascii="Arial Nova" w:eastAsia="Times New Roman" w:hAnsi="Arial Nova" w:cs="Arial"/>
          <w:sz w:val="24"/>
          <w:szCs w:val="24"/>
        </w:rPr>
        <w:t xml:space="preserve">la </w:t>
      </w:r>
      <w:r w:rsidR="00D20909" w:rsidRPr="00080FC9">
        <w:rPr>
          <w:rFonts w:ascii="Arial Nova" w:eastAsia="Times New Roman" w:hAnsi="Arial Nova" w:cs="Arial"/>
          <w:sz w:val="24"/>
          <w:szCs w:val="24"/>
        </w:rPr>
        <w:t>colocación</w:t>
      </w:r>
      <w:r w:rsidR="00862FCF" w:rsidRPr="00080FC9">
        <w:rPr>
          <w:rFonts w:ascii="Arial Nova" w:eastAsia="Times New Roman" w:hAnsi="Arial Nova" w:cs="Arial"/>
          <w:sz w:val="24"/>
          <w:szCs w:val="24"/>
        </w:rPr>
        <w:t xml:space="preserve"> de propaganda electoral </w:t>
      </w:r>
      <w:r w:rsidR="00D20909" w:rsidRPr="00080FC9">
        <w:rPr>
          <w:rFonts w:ascii="Arial Nova" w:eastAsia="Times New Roman" w:hAnsi="Arial Nova" w:cs="Arial"/>
          <w:sz w:val="24"/>
          <w:szCs w:val="24"/>
        </w:rPr>
        <w:t>dentro del primer cuadro de la cabecera municipal de Rincón de Romos,</w:t>
      </w:r>
      <w:r w:rsidR="009E3C86" w:rsidRPr="00080FC9">
        <w:rPr>
          <w:rFonts w:ascii="Arial Nova" w:eastAsia="Times New Roman" w:hAnsi="Arial Nova" w:cs="Arial"/>
          <w:sz w:val="24"/>
          <w:szCs w:val="24"/>
        </w:rPr>
        <w:t xml:space="preserve"> Aguascalientes</w:t>
      </w:r>
      <w:r w:rsidR="000E700C" w:rsidRPr="00080FC9">
        <w:rPr>
          <w:rFonts w:ascii="Arial Nova" w:eastAsia="Times New Roman" w:hAnsi="Arial Nova" w:cs="Arial"/>
          <w:sz w:val="24"/>
          <w:szCs w:val="24"/>
        </w:rPr>
        <w:t>,</w:t>
      </w:r>
      <w:r w:rsidR="00D20909" w:rsidRPr="00080FC9">
        <w:rPr>
          <w:rFonts w:ascii="Arial Nova" w:eastAsia="Times New Roman" w:hAnsi="Arial Nova" w:cs="Arial"/>
          <w:sz w:val="24"/>
          <w:szCs w:val="24"/>
        </w:rPr>
        <w:t xml:space="preserve"> </w:t>
      </w:r>
      <w:r w:rsidR="00862FCF" w:rsidRPr="00080FC9">
        <w:rPr>
          <w:rFonts w:ascii="Arial Nova" w:eastAsia="Times New Roman" w:hAnsi="Arial Nova" w:cs="Arial"/>
          <w:sz w:val="24"/>
          <w:szCs w:val="24"/>
        </w:rPr>
        <w:t>violentando</w:t>
      </w:r>
      <w:r w:rsidR="009E3C86" w:rsidRPr="00080FC9">
        <w:rPr>
          <w:rFonts w:ascii="Arial Nova" w:eastAsia="Times New Roman" w:hAnsi="Arial Nova" w:cs="Arial"/>
          <w:sz w:val="24"/>
          <w:szCs w:val="24"/>
        </w:rPr>
        <w:t xml:space="preserve"> con ello</w:t>
      </w:r>
      <w:r w:rsidR="00862FCF" w:rsidRPr="00080FC9">
        <w:rPr>
          <w:rFonts w:ascii="Arial Nova" w:eastAsia="Times New Roman" w:hAnsi="Arial Nova" w:cs="Arial"/>
          <w:sz w:val="24"/>
          <w:szCs w:val="24"/>
        </w:rPr>
        <w:t xml:space="preserve"> el principio de equidad en la contienda.</w:t>
      </w:r>
    </w:p>
    <w:bookmarkEnd w:id="4"/>
    <w:p w:rsidR="001542F3" w:rsidRPr="00080FC9" w:rsidRDefault="001542F3" w:rsidP="00080FC9">
      <w:pPr>
        <w:shd w:val="clear" w:color="auto" w:fill="FFFFFF"/>
        <w:spacing w:after="0" w:line="360" w:lineRule="auto"/>
        <w:jc w:val="both"/>
        <w:rPr>
          <w:rFonts w:ascii="Arial Nova" w:eastAsia="Times New Roman" w:hAnsi="Arial Nova" w:cs="Arial"/>
          <w:b/>
          <w:sz w:val="24"/>
          <w:szCs w:val="24"/>
        </w:rPr>
      </w:pPr>
    </w:p>
    <w:p w:rsidR="00657220" w:rsidRPr="00080FC9" w:rsidRDefault="001542F3" w:rsidP="00080FC9">
      <w:pPr>
        <w:shd w:val="clear" w:color="auto" w:fill="FFFFFF"/>
        <w:spacing w:after="0" w:line="360" w:lineRule="auto"/>
        <w:jc w:val="both"/>
        <w:rPr>
          <w:rFonts w:ascii="Arial Nova" w:eastAsia="Times New Roman" w:hAnsi="Arial Nova" w:cs="Arial"/>
          <w:sz w:val="24"/>
          <w:szCs w:val="24"/>
        </w:rPr>
      </w:pPr>
      <w:r w:rsidRPr="00080FC9">
        <w:rPr>
          <w:rFonts w:ascii="Arial Nova" w:eastAsia="Times New Roman" w:hAnsi="Arial Nova" w:cs="Arial"/>
          <w:b/>
          <w:sz w:val="24"/>
          <w:szCs w:val="24"/>
        </w:rPr>
        <w:t>2.</w:t>
      </w:r>
      <w:r w:rsidR="00D2210A" w:rsidRPr="00080FC9">
        <w:rPr>
          <w:rFonts w:ascii="Arial Nova" w:eastAsia="Times New Roman" w:hAnsi="Arial Nova" w:cs="Arial"/>
          <w:b/>
          <w:sz w:val="24"/>
          <w:szCs w:val="24"/>
        </w:rPr>
        <w:t xml:space="preserve">2. </w:t>
      </w:r>
      <w:r w:rsidR="00EC2D11" w:rsidRPr="00080FC9">
        <w:rPr>
          <w:rFonts w:ascii="Arial Nova" w:eastAsia="Times New Roman" w:hAnsi="Arial Nova" w:cs="Arial"/>
          <w:b/>
          <w:sz w:val="24"/>
          <w:szCs w:val="24"/>
        </w:rPr>
        <w:t>Radicación</w:t>
      </w:r>
      <w:r w:rsidR="00575605" w:rsidRPr="00080FC9">
        <w:rPr>
          <w:rFonts w:ascii="Arial Nova" w:eastAsia="Times New Roman" w:hAnsi="Arial Nova" w:cs="Arial"/>
          <w:b/>
          <w:sz w:val="24"/>
          <w:szCs w:val="24"/>
        </w:rPr>
        <w:t>.</w:t>
      </w:r>
      <w:r w:rsidR="00EC2D11" w:rsidRPr="00080FC9">
        <w:rPr>
          <w:rFonts w:ascii="Arial Nova" w:eastAsia="Times New Roman" w:hAnsi="Arial Nova" w:cs="Arial"/>
          <w:b/>
          <w:sz w:val="24"/>
          <w:szCs w:val="24"/>
        </w:rPr>
        <w:t xml:space="preserve"> </w:t>
      </w:r>
      <w:r w:rsidR="00EC2D11" w:rsidRPr="00080FC9">
        <w:rPr>
          <w:rFonts w:ascii="Arial Nova" w:eastAsia="Times New Roman" w:hAnsi="Arial Nova" w:cs="Arial"/>
          <w:sz w:val="24"/>
          <w:szCs w:val="24"/>
        </w:rPr>
        <w:t>La denuncia fue radicada por el Secretario Ejecutivo, el</w:t>
      </w:r>
      <w:r w:rsidR="00630A02" w:rsidRPr="00080FC9">
        <w:rPr>
          <w:rFonts w:ascii="Arial Nova" w:eastAsia="Times New Roman" w:hAnsi="Arial Nova" w:cs="Arial"/>
          <w:sz w:val="24"/>
          <w:szCs w:val="24"/>
        </w:rPr>
        <w:t xml:space="preserve"> veintidós </w:t>
      </w:r>
      <w:r w:rsidR="00EC2D11" w:rsidRPr="00080FC9">
        <w:rPr>
          <w:rFonts w:ascii="Arial Nova" w:eastAsia="Times New Roman" w:hAnsi="Arial Nova" w:cs="Arial"/>
          <w:sz w:val="24"/>
          <w:szCs w:val="24"/>
        </w:rPr>
        <w:t>de mayo, a la que asignó el número de expediente IEE/PES/</w:t>
      </w:r>
      <w:r w:rsidR="00646212" w:rsidRPr="00080FC9">
        <w:rPr>
          <w:rFonts w:ascii="Arial Nova" w:eastAsia="Times New Roman" w:hAnsi="Arial Nova" w:cs="Arial"/>
          <w:sz w:val="24"/>
          <w:szCs w:val="24"/>
        </w:rPr>
        <w:t>010</w:t>
      </w:r>
      <w:r w:rsidR="00EC2D11" w:rsidRPr="00080FC9">
        <w:rPr>
          <w:rFonts w:ascii="Arial Nova" w:eastAsia="Times New Roman" w:hAnsi="Arial Nova" w:cs="Arial"/>
          <w:sz w:val="24"/>
          <w:szCs w:val="24"/>
        </w:rPr>
        <w:t>/2019.</w:t>
      </w:r>
    </w:p>
    <w:p w:rsidR="005F4898" w:rsidRPr="00080FC9" w:rsidRDefault="005F4898" w:rsidP="00080FC9">
      <w:pPr>
        <w:shd w:val="clear" w:color="auto" w:fill="FFFFFF"/>
        <w:spacing w:after="0" w:line="360" w:lineRule="auto"/>
        <w:jc w:val="both"/>
        <w:rPr>
          <w:rFonts w:ascii="Arial Nova" w:eastAsia="Times New Roman" w:hAnsi="Arial Nova" w:cs="Arial"/>
          <w:sz w:val="24"/>
          <w:szCs w:val="24"/>
        </w:rPr>
      </w:pPr>
    </w:p>
    <w:p w:rsidR="00B21A76" w:rsidRPr="00080FC9" w:rsidRDefault="00D2210A" w:rsidP="00080FC9">
      <w:pPr>
        <w:shd w:val="clear" w:color="auto" w:fill="FFFFFF"/>
        <w:spacing w:after="0" w:line="360" w:lineRule="auto"/>
        <w:jc w:val="both"/>
        <w:rPr>
          <w:rFonts w:ascii="Arial Nova" w:eastAsia="Times New Roman" w:hAnsi="Arial Nova" w:cs="Arial"/>
          <w:sz w:val="24"/>
          <w:szCs w:val="24"/>
        </w:rPr>
      </w:pPr>
      <w:r w:rsidRPr="00080FC9">
        <w:rPr>
          <w:rFonts w:ascii="Arial Nova" w:eastAsia="Times New Roman" w:hAnsi="Arial Nova" w:cs="Arial"/>
          <w:b/>
          <w:sz w:val="24"/>
          <w:szCs w:val="24"/>
        </w:rPr>
        <w:t xml:space="preserve">2.3. </w:t>
      </w:r>
      <w:r w:rsidR="00EC2D11" w:rsidRPr="00080FC9">
        <w:rPr>
          <w:rFonts w:ascii="Arial Nova" w:eastAsia="Times New Roman" w:hAnsi="Arial Nova" w:cs="Arial"/>
          <w:b/>
          <w:sz w:val="24"/>
          <w:szCs w:val="24"/>
        </w:rPr>
        <w:t xml:space="preserve">Admisión de la denuncia y emplazamiento. </w:t>
      </w:r>
      <w:r w:rsidRPr="00080FC9">
        <w:rPr>
          <w:rFonts w:ascii="Arial Nova" w:eastAsia="Times New Roman" w:hAnsi="Arial Nova" w:cs="Arial"/>
          <w:sz w:val="24"/>
          <w:szCs w:val="24"/>
        </w:rPr>
        <w:t>El</w:t>
      </w:r>
      <w:r w:rsidR="00630A02" w:rsidRPr="00080FC9">
        <w:rPr>
          <w:rFonts w:ascii="Arial Nova" w:eastAsia="Times New Roman" w:hAnsi="Arial Nova" w:cs="Arial"/>
          <w:sz w:val="24"/>
          <w:szCs w:val="24"/>
        </w:rPr>
        <w:t xml:space="preserve"> treinta </w:t>
      </w:r>
      <w:r w:rsidRPr="00080FC9">
        <w:rPr>
          <w:rFonts w:ascii="Arial Nova" w:eastAsia="Times New Roman" w:hAnsi="Arial Nova" w:cs="Arial"/>
          <w:sz w:val="24"/>
          <w:szCs w:val="24"/>
        </w:rPr>
        <w:t>de mayo, el Secretario Ejecutivo dictó el acuerdo de admisión de la queja, ordenó emplazar a</w:t>
      </w:r>
      <w:r w:rsidR="006335D1" w:rsidRPr="00080FC9">
        <w:rPr>
          <w:rFonts w:ascii="Arial Nova" w:eastAsia="Times New Roman" w:hAnsi="Arial Nova" w:cs="Arial"/>
          <w:sz w:val="24"/>
          <w:szCs w:val="24"/>
        </w:rPr>
        <w:t xml:space="preserve"> </w:t>
      </w:r>
      <w:r w:rsidRPr="00080FC9">
        <w:rPr>
          <w:rFonts w:ascii="Arial Nova" w:eastAsia="Times New Roman" w:hAnsi="Arial Nova" w:cs="Arial"/>
          <w:sz w:val="24"/>
          <w:szCs w:val="24"/>
        </w:rPr>
        <w:t>l</w:t>
      </w:r>
      <w:r w:rsidR="006335D1" w:rsidRPr="00080FC9">
        <w:rPr>
          <w:rFonts w:ascii="Arial Nova" w:eastAsia="Times New Roman" w:hAnsi="Arial Nova" w:cs="Arial"/>
          <w:sz w:val="24"/>
          <w:szCs w:val="24"/>
        </w:rPr>
        <w:t>os denunciados</w:t>
      </w:r>
      <w:r w:rsidRPr="00080FC9">
        <w:rPr>
          <w:rFonts w:ascii="Arial Nova" w:eastAsia="Times New Roman" w:hAnsi="Arial Nova" w:cs="Arial"/>
          <w:sz w:val="24"/>
          <w:szCs w:val="24"/>
        </w:rPr>
        <w:t>, señaló fecha y hora para la audiencia de pruebas y alegatos.</w:t>
      </w:r>
    </w:p>
    <w:p w:rsidR="00D2210A" w:rsidRPr="00080FC9" w:rsidRDefault="00D2210A" w:rsidP="00080FC9">
      <w:pPr>
        <w:shd w:val="clear" w:color="auto" w:fill="FFFFFF"/>
        <w:spacing w:after="0" w:line="360" w:lineRule="auto"/>
        <w:jc w:val="both"/>
        <w:rPr>
          <w:rFonts w:ascii="Arial Nova" w:eastAsia="Times New Roman" w:hAnsi="Arial Nova" w:cs="Arial"/>
          <w:sz w:val="24"/>
          <w:szCs w:val="24"/>
        </w:rPr>
      </w:pPr>
    </w:p>
    <w:p w:rsidR="00D26068" w:rsidRPr="00080FC9" w:rsidRDefault="00D2210A" w:rsidP="00080FC9">
      <w:pPr>
        <w:shd w:val="clear" w:color="auto" w:fill="FFFFFF"/>
        <w:spacing w:after="0" w:line="360" w:lineRule="auto"/>
        <w:jc w:val="both"/>
        <w:rPr>
          <w:rFonts w:ascii="Arial Nova" w:eastAsia="Times New Roman" w:hAnsi="Arial Nova" w:cs="Arial"/>
          <w:sz w:val="24"/>
          <w:szCs w:val="24"/>
        </w:rPr>
      </w:pPr>
      <w:r w:rsidRPr="00080FC9">
        <w:rPr>
          <w:rFonts w:ascii="Arial Nova" w:eastAsia="Times New Roman" w:hAnsi="Arial Nova" w:cs="Arial"/>
          <w:b/>
          <w:sz w:val="24"/>
          <w:szCs w:val="24"/>
        </w:rPr>
        <w:t xml:space="preserve">2.4. Medidas Cautelares. </w:t>
      </w:r>
      <w:r w:rsidR="00D26068" w:rsidRPr="00080FC9">
        <w:rPr>
          <w:rFonts w:ascii="Arial Nova" w:eastAsia="Times New Roman" w:hAnsi="Arial Nova" w:cs="Arial"/>
          <w:sz w:val="24"/>
          <w:szCs w:val="24"/>
        </w:rPr>
        <w:t xml:space="preserve">En ese acuerdo, el Secretario Ejecutivo determinó la improcedencia de las medidas cautelares, toda vez que de acuerdo con la oficialía electoral IEE/OE/067/2019, </w:t>
      </w:r>
      <w:r w:rsidR="008E1A60" w:rsidRPr="00080FC9">
        <w:rPr>
          <w:rFonts w:ascii="Arial Nova" w:eastAsia="Times New Roman" w:hAnsi="Arial Nova" w:cs="Arial"/>
          <w:sz w:val="24"/>
          <w:szCs w:val="24"/>
        </w:rPr>
        <w:t>no se advierte la existencia de propaganda electoral en el lugar denunciado.</w:t>
      </w:r>
    </w:p>
    <w:p w:rsidR="00EC2D11" w:rsidRPr="00080FC9" w:rsidRDefault="00EC2D11" w:rsidP="00080FC9">
      <w:pPr>
        <w:shd w:val="clear" w:color="auto" w:fill="FFFFFF"/>
        <w:spacing w:after="0" w:line="360" w:lineRule="auto"/>
        <w:jc w:val="both"/>
        <w:rPr>
          <w:rFonts w:ascii="Arial Nova" w:eastAsia="Times New Roman" w:hAnsi="Arial Nova" w:cs="Arial"/>
          <w:sz w:val="24"/>
          <w:szCs w:val="24"/>
        </w:rPr>
      </w:pPr>
    </w:p>
    <w:p w:rsidR="00657220" w:rsidRPr="00080FC9" w:rsidRDefault="00D2210A" w:rsidP="00080FC9">
      <w:pPr>
        <w:shd w:val="clear" w:color="auto" w:fill="FFFFFF"/>
        <w:spacing w:after="0" w:line="360" w:lineRule="auto"/>
        <w:jc w:val="both"/>
        <w:rPr>
          <w:rFonts w:ascii="Arial Nova" w:eastAsia="Times New Roman" w:hAnsi="Arial Nova" w:cs="Arial"/>
          <w:sz w:val="24"/>
          <w:szCs w:val="24"/>
        </w:rPr>
      </w:pPr>
      <w:r w:rsidRPr="00080FC9">
        <w:rPr>
          <w:rFonts w:ascii="Arial Nova" w:eastAsia="Times New Roman" w:hAnsi="Arial Nova" w:cs="Arial"/>
          <w:b/>
          <w:sz w:val="24"/>
          <w:szCs w:val="24"/>
        </w:rPr>
        <w:t xml:space="preserve">2.5. </w:t>
      </w:r>
      <w:r w:rsidR="00657220" w:rsidRPr="00080FC9">
        <w:rPr>
          <w:rFonts w:ascii="Arial Nova" w:eastAsia="Times New Roman" w:hAnsi="Arial Nova" w:cs="Arial"/>
          <w:b/>
          <w:sz w:val="24"/>
          <w:szCs w:val="24"/>
        </w:rPr>
        <w:t>Audiencia de pruebas y alegatos.</w:t>
      </w:r>
      <w:r w:rsidRPr="00080FC9">
        <w:rPr>
          <w:rFonts w:ascii="Arial Nova" w:eastAsia="Times New Roman" w:hAnsi="Arial Nova" w:cs="Arial"/>
          <w:b/>
          <w:sz w:val="24"/>
          <w:szCs w:val="24"/>
        </w:rPr>
        <w:t xml:space="preserve"> </w:t>
      </w:r>
      <w:r w:rsidRPr="00080FC9">
        <w:rPr>
          <w:rFonts w:ascii="Arial Nova" w:eastAsia="Times New Roman" w:hAnsi="Arial Nova" w:cs="Arial"/>
          <w:sz w:val="24"/>
          <w:szCs w:val="24"/>
        </w:rPr>
        <w:t xml:space="preserve">El </w:t>
      </w:r>
      <w:r w:rsidR="00F71C81" w:rsidRPr="00080FC9">
        <w:rPr>
          <w:rFonts w:ascii="Arial Nova" w:eastAsia="Times New Roman" w:hAnsi="Arial Nova" w:cs="Arial"/>
          <w:sz w:val="24"/>
          <w:szCs w:val="24"/>
        </w:rPr>
        <w:t>dos</w:t>
      </w:r>
      <w:r w:rsidRPr="00080FC9">
        <w:rPr>
          <w:rFonts w:ascii="Arial Nova" w:eastAsia="Times New Roman" w:hAnsi="Arial Nova" w:cs="Arial"/>
          <w:sz w:val="24"/>
          <w:szCs w:val="24"/>
        </w:rPr>
        <w:t xml:space="preserve"> de </w:t>
      </w:r>
      <w:r w:rsidR="00F71C81" w:rsidRPr="00080FC9">
        <w:rPr>
          <w:rFonts w:ascii="Arial Nova" w:eastAsia="Times New Roman" w:hAnsi="Arial Nova" w:cs="Arial"/>
          <w:sz w:val="24"/>
          <w:szCs w:val="24"/>
        </w:rPr>
        <w:t>junio</w:t>
      </w:r>
      <w:r w:rsidRPr="00080FC9">
        <w:rPr>
          <w:rFonts w:ascii="Arial Nova" w:eastAsia="Times New Roman" w:hAnsi="Arial Nova" w:cs="Arial"/>
          <w:sz w:val="24"/>
          <w:szCs w:val="24"/>
        </w:rPr>
        <w:t>, en las instalaciones del IEE, se celebró la audiencia de pruebas y alegatos a que se refieren los artículos 272 del Código Electoral, así como el 101 y 102 del Reglamento de Quejas. Concluida la audiencia, el Secretario Ejecutivo ordenó realizar el informe circunstanciado para turnar el expediente a este órgano jurisdiccional.</w:t>
      </w:r>
    </w:p>
    <w:p w:rsidR="00D2210A" w:rsidRDefault="00D2210A" w:rsidP="00080FC9">
      <w:pPr>
        <w:shd w:val="clear" w:color="auto" w:fill="FFFFFF"/>
        <w:spacing w:after="0" w:line="360" w:lineRule="auto"/>
        <w:jc w:val="both"/>
        <w:rPr>
          <w:rFonts w:ascii="Arial Nova" w:eastAsia="Times New Roman" w:hAnsi="Arial Nova" w:cs="Arial"/>
          <w:sz w:val="24"/>
          <w:szCs w:val="24"/>
        </w:rPr>
      </w:pPr>
    </w:p>
    <w:p w:rsidR="00AB3847" w:rsidRDefault="00AB3847" w:rsidP="00080FC9">
      <w:pPr>
        <w:shd w:val="clear" w:color="auto" w:fill="FFFFFF"/>
        <w:spacing w:after="0" w:line="360" w:lineRule="auto"/>
        <w:jc w:val="both"/>
        <w:rPr>
          <w:rFonts w:ascii="Arial Nova" w:eastAsia="Times New Roman" w:hAnsi="Arial Nova" w:cs="Arial"/>
          <w:sz w:val="24"/>
          <w:szCs w:val="24"/>
        </w:rPr>
      </w:pPr>
    </w:p>
    <w:p w:rsidR="00AB3847" w:rsidRDefault="00AB3847" w:rsidP="00080FC9">
      <w:pPr>
        <w:shd w:val="clear" w:color="auto" w:fill="FFFFFF"/>
        <w:spacing w:after="0" w:line="360" w:lineRule="auto"/>
        <w:jc w:val="both"/>
        <w:rPr>
          <w:rFonts w:ascii="Arial Nova" w:eastAsia="Times New Roman" w:hAnsi="Arial Nova" w:cs="Arial"/>
          <w:sz w:val="24"/>
          <w:szCs w:val="24"/>
        </w:rPr>
      </w:pPr>
    </w:p>
    <w:p w:rsidR="00AB3847" w:rsidRPr="00080FC9" w:rsidRDefault="00AB3847" w:rsidP="00080FC9">
      <w:pPr>
        <w:shd w:val="clear" w:color="auto" w:fill="FFFFFF"/>
        <w:spacing w:after="0" w:line="360" w:lineRule="auto"/>
        <w:jc w:val="both"/>
        <w:rPr>
          <w:rFonts w:ascii="Arial Nova" w:eastAsia="Times New Roman" w:hAnsi="Arial Nova" w:cs="Arial"/>
          <w:sz w:val="24"/>
          <w:szCs w:val="24"/>
        </w:rPr>
      </w:pPr>
    </w:p>
    <w:p w:rsidR="00D2210A" w:rsidRPr="00080FC9" w:rsidRDefault="00D2210A" w:rsidP="00080FC9">
      <w:pPr>
        <w:shd w:val="clear" w:color="auto" w:fill="FFFFFF"/>
        <w:spacing w:after="0" w:line="360" w:lineRule="auto"/>
        <w:jc w:val="both"/>
        <w:rPr>
          <w:rFonts w:ascii="Arial Nova" w:eastAsia="Times New Roman" w:hAnsi="Arial Nova" w:cs="Arial"/>
          <w:b/>
          <w:sz w:val="24"/>
          <w:szCs w:val="24"/>
        </w:rPr>
      </w:pPr>
      <w:r w:rsidRPr="00080FC9">
        <w:rPr>
          <w:rFonts w:ascii="Arial Nova" w:eastAsia="Times New Roman" w:hAnsi="Arial Nova" w:cs="Arial"/>
          <w:b/>
          <w:sz w:val="24"/>
          <w:szCs w:val="24"/>
        </w:rPr>
        <w:lastRenderedPageBreak/>
        <w:t>3. ETAPA DE RESOLUCIÓN.</w:t>
      </w:r>
    </w:p>
    <w:p w:rsidR="00C40C13" w:rsidRPr="00080FC9" w:rsidRDefault="00C40C13" w:rsidP="00080FC9">
      <w:pPr>
        <w:pStyle w:val="Prrafodelista"/>
        <w:shd w:val="clear" w:color="auto" w:fill="FFFFFF"/>
        <w:tabs>
          <w:tab w:val="left" w:pos="284"/>
          <w:tab w:val="left" w:pos="426"/>
        </w:tabs>
        <w:spacing w:after="0" w:line="360" w:lineRule="auto"/>
        <w:ind w:left="0"/>
        <w:jc w:val="both"/>
        <w:rPr>
          <w:rFonts w:ascii="Arial Nova" w:eastAsia="Times New Roman" w:hAnsi="Arial Nova" w:cs="Arial"/>
          <w:b/>
          <w:sz w:val="24"/>
          <w:szCs w:val="24"/>
        </w:rPr>
      </w:pPr>
    </w:p>
    <w:p w:rsidR="00C40C13" w:rsidRPr="00080FC9" w:rsidRDefault="000766F2" w:rsidP="00080FC9">
      <w:pPr>
        <w:pStyle w:val="Prrafodelista"/>
        <w:shd w:val="clear" w:color="auto" w:fill="FFFFFF"/>
        <w:tabs>
          <w:tab w:val="left" w:pos="284"/>
          <w:tab w:val="left" w:pos="426"/>
        </w:tabs>
        <w:spacing w:after="0" w:line="360" w:lineRule="auto"/>
        <w:ind w:left="0"/>
        <w:jc w:val="both"/>
        <w:rPr>
          <w:rFonts w:ascii="Arial Nova" w:eastAsia="Times New Roman" w:hAnsi="Arial Nova" w:cs="Arial"/>
          <w:sz w:val="24"/>
          <w:szCs w:val="24"/>
        </w:rPr>
      </w:pPr>
      <w:r w:rsidRPr="00080FC9">
        <w:rPr>
          <w:rFonts w:ascii="Arial Nova" w:eastAsia="Times New Roman" w:hAnsi="Arial Nova" w:cs="Arial"/>
          <w:b/>
          <w:sz w:val="24"/>
          <w:szCs w:val="24"/>
        </w:rPr>
        <w:t xml:space="preserve">3.1. </w:t>
      </w:r>
      <w:r w:rsidR="00C40C13" w:rsidRPr="00080FC9">
        <w:rPr>
          <w:rFonts w:ascii="Arial Nova" w:eastAsia="Times New Roman" w:hAnsi="Arial Nova" w:cs="Arial"/>
          <w:b/>
          <w:sz w:val="24"/>
          <w:szCs w:val="24"/>
        </w:rPr>
        <w:t xml:space="preserve">Radicación del expediente TEEA-PES-017/2019 y turno a Ponencia. </w:t>
      </w:r>
      <w:r w:rsidR="00C40C13" w:rsidRPr="00080FC9">
        <w:rPr>
          <w:rFonts w:ascii="Arial Nova" w:eastAsia="Times New Roman" w:hAnsi="Arial Nova" w:cs="Arial"/>
          <w:sz w:val="24"/>
          <w:szCs w:val="24"/>
        </w:rPr>
        <w:t xml:space="preserve">El Magistrado Presidente, en fecha nueve de junio ordenó el registro del asunto en el Libro de Gobierno de Procedimientos Especiales Sancionadores, al que correspondió el número de expediente </w:t>
      </w:r>
      <w:r w:rsidR="00C40C13" w:rsidRPr="00080FC9">
        <w:rPr>
          <w:rFonts w:ascii="Arial Nova" w:eastAsia="Times New Roman" w:hAnsi="Arial Nova" w:cs="Arial"/>
          <w:b/>
          <w:sz w:val="24"/>
          <w:szCs w:val="24"/>
        </w:rPr>
        <w:t xml:space="preserve">TEEA-PES-017/2019 </w:t>
      </w:r>
      <w:r w:rsidR="00C40C13" w:rsidRPr="00080FC9">
        <w:rPr>
          <w:rFonts w:ascii="Arial Nova" w:eastAsia="Times New Roman" w:hAnsi="Arial Nova" w:cs="Arial"/>
          <w:sz w:val="24"/>
          <w:szCs w:val="24"/>
        </w:rPr>
        <w:t xml:space="preserve">y lo turnó a la Ponencia de la Magistrada Claudia Eloisa Díaz de León González. </w:t>
      </w:r>
    </w:p>
    <w:p w:rsidR="00D26068" w:rsidRPr="00080FC9" w:rsidRDefault="00D26068" w:rsidP="00080FC9">
      <w:pPr>
        <w:shd w:val="clear" w:color="auto" w:fill="FFFFFF"/>
        <w:spacing w:after="0" w:line="360" w:lineRule="auto"/>
        <w:jc w:val="both"/>
        <w:rPr>
          <w:rFonts w:ascii="Arial Nova" w:eastAsia="Times New Roman" w:hAnsi="Arial Nova" w:cs="Arial"/>
          <w:sz w:val="24"/>
          <w:szCs w:val="24"/>
        </w:rPr>
      </w:pPr>
    </w:p>
    <w:p w:rsidR="00D26068" w:rsidRPr="00080FC9" w:rsidRDefault="00D26068" w:rsidP="00080FC9">
      <w:pPr>
        <w:shd w:val="clear" w:color="auto" w:fill="FFFFFF"/>
        <w:spacing w:after="0" w:line="360" w:lineRule="auto"/>
        <w:jc w:val="both"/>
        <w:rPr>
          <w:rFonts w:ascii="Arial Nova" w:eastAsia="Times New Roman" w:hAnsi="Arial Nova" w:cs="Arial"/>
          <w:sz w:val="24"/>
          <w:szCs w:val="24"/>
        </w:rPr>
      </w:pPr>
      <w:r w:rsidRPr="00080FC9">
        <w:rPr>
          <w:rFonts w:ascii="Arial Nova" w:eastAsia="Times New Roman" w:hAnsi="Arial Nova" w:cs="Arial"/>
          <w:b/>
          <w:bCs/>
          <w:sz w:val="24"/>
          <w:szCs w:val="24"/>
        </w:rPr>
        <w:t>3.2. Acuerdo plenario de reposición del procedimiento</w:t>
      </w:r>
      <w:r w:rsidRPr="00080FC9">
        <w:rPr>
          <w:rFonts w:ascii="Arial Nova" w:eastAsia="Times New Roman" w:hAnsi="Arial Nova" w:cs="Arial"/>
          <w:sz w:val="24"/>
          <w:szCs w:val="24"/>
        </w:rPr>
        <w:t xml:space="preserve">. Por acuerdo plenario de cuatro de junio, este Tribunal ordenó la reposición del procedimiento y se devolvió el expediente al Secretario Ejecutivo a efecto de que recabara de manera completa la documental en vía de informe a cargo del </w:t>
      </w:r>
      <w:proofErr w:type="gramStart"/>
      <w:r w:rsidRPr="00080FC9">
        <w:rPr>
          <w:rFonts w:ascii="Arial Nova" w:eastAsia="Times New Roman" w:hAnsi="Arial Nova" w:cs="Arial"/>
          <w:sz w:val="24"/>
          <w:szCs w:val="24"/>
        </w:rPr>
        <w:t>Secretario</w:t>
      </w:r>
      <w:proofErr w:type="gramEnd"/>
      <w:r w:rsidRPr="00080FC9">
        <w:rPr>
          <w:rFonts w:ascii="Arial Nova" w:eastAsia="Times New Roman" w:hAnsi="Arial Nova" w:cs="Arial"/>
          <w:sz w:val="24"/>
          <w:szCs w:val="24"/>
        </w:rPr>
        <w:t xml:space="preserve"> del Ayuntamiento de Rincón de Romos, </w:t>
      </w:r>
      <w:r w:rsidR="00C31C1D" w:rsidRPr="00080FC9">
        <w:rPr>
          <w:rFonts w:ascii="Arial Nova" w:eastAsia="Times New Roman" w:hAnsi="Arial Nova" w:cs="Arial"/>
          <w:sz w:val="24"/>
          <w:szCs w:val="24"/>
        </w:rPr>
        <w:t xml:space="preserve">ofrecida por la </w:t>
      </w:r>
      <w:r w:rsidR="00C40C13" w:rsidRPr="00080FC9">
        <w:rPr>
          <w:rFonts w:ascii="Arial Nova" w:eastAsia="Times New Roman" w:hAnsi="Arial Nova" w:cs="Arial"/>
          <w:sz w:val="24"/>
          <w:szCs w:val="24"/>
        </w:rPr>
        <w:t>denunciante</w:t>
      </w:r>
      <w:r w:rsidR="00C31C1D" w:rsidRPr="00080FC9">
        <w:rPr>
          <w:rFonts w:ascii="Arial Nova" w:eastAsia="Times New Roman" w:hAnsi="Arial Nova" w:cs="Arial"/>
          <w:sz w:val="24"/>
          <w:szCs w:val="24"/>
        </w:rPr>
        <w:t xml:space="preserve">. </w:t>
      </w:r>
      <w:r w:rsidR="00C40C13" w:rsidRPr="00080FC9">
        <w:rPr>
          <w:rFonts w:ascii="Arial Nova" w:eastAsia="Times New Roman" w:hAnsi="Arial Nova" w:cs="Arial"/>
          <w:sz w:val="24"/>
          <w:szCs w:val="24"/>
        </w:rPr>
        <w:t>Asimismo,</w:t>
      </w:r>
      <w:r w:rsidR="00C31C1D" w:rsidRPr="00080FC9">
        <w:rPr>
          <w:rFonts w:ascii="Arial Nova" w:eastAsia="Times New Roman" w:hAnsi="Arial Nova" w:cs="Arial"/>
          <w:sz w:val="24"/>
          <w:szCs w:val="24"/>
        </w:rPr>
        <w:t xml:space="preserve"> se ordenó llevar a cabo nueva audiencia de pruebas y alegatos para desahogar tal probanza. </w:t>
      </w:r>
    </w:p>
    <w:p w:rsidR="00E14A63" w:rsidRPr="00080FC9" w:rsidRDefault="00E14A63" w:rsidP="00080FC9">
      <w:pPr>
        <w:shd w:val="clear" w:color="auto" w:fill="FFFFFF"/>
        <w:spacing w:after="0" w:line="360" w:lineRule="auto"/>
        <w:jc w:val="both"/>
        <w:rPr>
          <w:rFonts w:ascii="Arial Nova" w:eastAsia="Times New Roman" w:hAnsi="Arial Nova" w:cs="Arial"/>
          <w:sz w:val="24"/>
          <w:szCs w:val="24"/>
        </w:rPr>
      </w:pPr>
    </w:p>
    <w:p w:rsidR="00F47DE2" w:rsidRPr="00080FC9" w:rsidRDefault="000766F2" w:rsidP="00080FC9">
      <w:pPr>
        <w:shd w:val="clear" w:color="auto" w:fill="FFFFFF"/>
        <w:spacing w:after="0" w:line="360" w:lineRule="auto"/>
        <w:jc w:val="both"/>
        <w:rPr>
          <w:rFonts w:ascii="Arial Nova" w:eastAsia="Times New Roman" w:hAnsi="Arial Nova" w:cs="Arial"/>
          <w:sz w:val="24"/>
          <w:szCs w:val="24"/>
        </w:rPr>
      </w:pPr>
      <w:r w:rsidRPr="00080FC9">
        <w:rPr>
          <w:rFonts w:ascii="Arial Nova" w:eastAsia="Times New Roman" w:hAnsi="Arial Nova" w:cs="Arial"/>
          <w:b/>
          <w:sz w:val="24"/>
          <w:szCs w:val="24"/>
        </w:rPr>
        <w:t>3.</w:t>
      </w:r>
      <w:r w:rsidR="00D26068" w:rsidRPr="00080FC9">
        <w:rPr>
          <w:rFonts w:ascii="Arial Nova" w:eastAsia="Times New Roman" w:hAnsi="Arial Nova" w:cs="Arial"/>
          <w:b/>
          <w:sz w:val="24"/>
          <w:szCs w:val="24"/>
        </w:rPr>
        <w:t>3</w:t>
      </w:r>
      <w:r w:rsidRPr="00080FC9">
        <w:rPr>
          <w:rFonts w:ascii="Arial Nova" w:eastAsia="Times New Roman" w:hAnsi="Arial Nova" w:cs="Arial"/>
          <w:b/>
          <w:sz w:val="24"/>
          <w:szCs w:val="24"/>
        </w:rPr>
        <w:t xml:space="preserve">. Acuerdo de radicación en ponencia, debida integración y elaboración de proyecto. </w:t>
      </w:r>
      <w:r w:rsidR="00C31C1D" w:rsidRPr="00080FC9">
        <w:rPr>
          <w:rFonts w:ascii="Arial Nova" w:eastAsia="Times New Roman" w:hAnsi="Arial Nova" w:cs="Arial"/>
          <w:bCs/>
          <w:sz w:val="24"/>
          <w:szCs w:val="24"/>
        </w:rPr>
        <w:t xml:space="preserve">Cumplimentado lo anterior, el Secretario Ejecutivo devolvió el expediente a este Tribunal, por lo que, por </w:t>
      </w:r>
      <w:r w:rsidRPr="00080FC9">
        <w:rPr>
          <w:rFonts w:ascii="Arial Nova" w:eastAsia="Times New Roman" w:hAnsi="Arial Nova" w:cs="Arial"/>
          <w:sz w:val="24"/>
          <w:szCs w:val="24"/>
        </w:rPr>
        <w:t xml:space="preserve"> proveído de </w:t>
      </w:r>
      <w:r w:rsidR="00C31C1D" w:rsidRPr="00080FC9">
        <w:rPr>
          <w:rFonts w:ascii="Arial Nova" w:eastAsia="Times New Roman" w:hAnsi="Arial Nova" w:cs="Arial"/>
          <w:sz w:val="24"/>
          <w:szCs w:val="24"/>
        </w:rPr>
        <w:t xml:space="preserve">once </w:t>
      </w:r>
      <w:r w:rsidR="00D26068" w:rsidRPr="00080FC9">
        <w:rPr>
          <w:rFonts w:ascii="Arial Nova" w:eastAsia="Times New Roman" w:hAnsi="Arial Nova" w:cs="Arial"/>
          <w:sz w:val="24"/>
          <w:szCs w:val="24"/>
        </w:rPr>
        <w:t>de junio</w:t>
      </w:r>
      <w:r w:rsidRPr="00080FC9">
        <w:rPr>
          <w:rFonts w:ascii="Arial Nova" w:eastAsia="Times New Roman" w:hAnsi="Arial Nova" w:cs="Arial"/>
          <w:sz w:val="24"/>
          <w:szCs w:val="24"/>
        </w:rPr>
        <w:t xml:space="preserve">, se radicó el expediente en la ponencia </w:t>
      </w:r>
      <w:r w:rsidR="00C40C13" w:rsidRPr="00080FC9">
        <w:rPr>
          <w:rFonts w:ascii="Arial Nova" w:eastAsia="Times New Roman" w:hAnsi="Arial Nova" w:cs="Arial"/>
          <w:sz w:val="24"/>
          <w:szCs w:val="24"/>
        </w:rPr>
        <w:t>de la Magistrada Claudia Eloisa Díaz de León González</w:t>
      </w:r>
      <w:r w:rsidRPr="00080FC9">
        <w:rPr>
          <w:rFonts w:ascii="Arial Nova" w:eastAsia="Times New Roman" w:hAnsi="Arial Nova" w:cs="Arial"/>
          <w:sz w:val="24"/>
          <w:szCs w:val="24"/>
        </w:rPr>
        <w:t xml:space="preserve">, </w:t>
      </w:r>
      <w:r w:rsidR="00C31C1D" w:rsidRPr="00080FC9">
        <w:rPr>
          <w:rFonts w:ascii="Arial Nova" w:eastAsia="Times New Roman" w:hAnsi="Arial Nova" w:cs="Arial"/>
          <w:sz w:val="24"/>
          <w:szCs w:val="24"/>
        </w:rPr>
        <w:t xml:space="preserve">y previo requerimiento de una probanza adicional, </w:t>
      </w:r>
      <w:r w:rsidRPr="00080FC9">
        <w:rPr>
          <w:rFonts w:ascii="Arial Nova" w:eastAsia="Times New Roman" w:hAnsi="Arial Nova" w:cs="Arial"/>
          <w:sz w:val="24"/>
          <w:szCs w:val="24"/>
        </w:rPr>
        <w:t>determinó que se encontraba debidamente sustanciado, por lo que con fundamento en lo dispuesto en el artículo 274, fracción IV, del Código Electoral, ordenó elaborar el proyecto de resolución correspondiente, para ponerlo a consideración del Pleno.</w:t>
      </w:r>
    </w:p>
    <w:p w:rsidR="00D26068" w:rsidRPr="00080FC9" w:rsidRDefault="00D26068" w:rsidP="00080FC9">
      <w:pPr>
        <w:shd w:val="clear" w:color="auto" w:fill="FFFFFF"/>
        <w:spacing w:after="0" w:line="360" w:lineRule="auto"/>
        <w:jc w:val="both"/>
        <w:rPr>
          <w:rFonts w:ascii="Arial Nova" w:eastAsia="Times New Roman" w:hAnsi="Arial Nova" w:cs="Arial"/>
          <w:sz w:val="24"/>
          <w:szCs w:val="24"/>
        </w:rPr>
      </w:pPr>
    </w:p>
    <w:p w:rsidR="00F47DE2" w:rsidRPr="00080FC9" w:rsidRDefault="00F47DE2" w:rsidP="00080FC9">
      <w:pPr>
        <w:shd w:val="clear" w:color="auto" w:fill="FFFFFF"/>
        <w:spacing w:after="0" w:line="360" w:lineRule="auto"/>
        <w:jc w:val="both"/>
        <w:rPr>
          <w:rFonts w:ascii="Arial Nova" w:eastAsia="Times New Roman" w:hAnsi="Arial Nova" w:cs="Arial"/>
          <w:b/>
          <w:sz w:val="24"/>
          <w:szCs w:val="24"/>
        </w:rPr>
      </w:pPr>
      <w:r w:rsidRPr="00080FC9">
        <w:rPr>
          <w:rFonts w:ascii="Arial Nova" w:eastAsia="Times New Roman" w:hAnsi="Arial Nova" w:cs="Arial"/>
          <w:b/>
          <w:sz w:val="24"/>
          <w:szCs w:val="24"/>
        </w:rPr>
        <w:t>4. COMPETENCIA.</w:t>
      </w:r>
    </w:p>
    <w:p w:rsidR="00F47DE2" w:rsidRPr="00080FC9" w:rsidRDefault="00F47DE2" w:rsidP="00080FC9">
      <w:pPr>
        <w:shd w:val="clear" w:color="auto" w:fill="FFFFFF"/>
        <w:spacing w:after="0" w:line="360" w:lineRule="auto"/>
        <w:jc w:val="both"/>
        <w:rPr>
          <w:rFonts w:ascii="Arial Nova" w:eastAsia="Times New Roman" w:hAnsi="Arial Nova" w:cs="Arial"/>
          <w:b/>
          <w:sz w:val="24"/>
          <w:szCs w:val="24"/>
        </w:rPr>
      </w:pPr>
    </w:p>
    <w:p w:rsidR="00F47DE2" w:rsidRPr="00080FC9" w:rsidRDefault="00F47DE2" w:rsidP="00080FC9">
      <w:pPr>
        <w:shd w:val="clear" w:color="auto" w:fill="FFFFFF"/>
        <w:spacing w:after="0" w:line="360" w:lineRule="auto"/>
        <w:jc w:val="both"/>
        <w:rPr>
          <w:rFonts w:ascii="Arial Nova" w:eastAsia="Times New Roman" w:hAnsi="Arial Nova" w:cs="Arial"/>
          <w:sz w:val="24"/>
          <w:szCs w:val="24"/>
        </w:rPr>
      </w:pPr>
      <w:r w:rsidRPr="00080FC9">
        <w:rPr>
          <w:rFonts w:ascii="Arial Nova" w:eastAsia="Times New Roman" w:hAnsi="Arial Nova" w:cs="Arial"/>
          <w:sz w:val="24"/>
          <w:szCs w:val="24"/>
        </w:rPr>
        <w:t>Este Tribunal es competente para resolver el presente Procedimiento Especial Sancionador, en términos de lo que disponen los artículos 252, párrafo segundo, fracción II y 274 del Código Electoral, dado que se trata de una denuncia en contra de un</w:t>
      </w:r>
      <w:r w:rsidR="003B7AC7" w:rsidRPr="00080FC9">
        <w:rPr>
          <w:rFonts w:ascii="Arial Nova" w:eastAsia="Times New Roman" w:hAnsi="Arial Nova" w:cs="Arial"/>
          <w:sz w:val="24"/>
          <w:szCs w:val="24"/>
        </w:rPr>
        <w:t>a</w:t>
      </w:r>
      <w:r w:rsidRPr="00080FC9">
        <w:rPr>
          <w:rFonts w:ascii="Arial Nova" w:eastAsia="Times New Roman" w:hAnsi="Arial Nova" w:cs="Arial"/>
          <w:sz w:val="24"/>
          <w:szCs w:val="24"/>
        </w:rPr>
        <w:t xml:space="preserve"> candidat</w:t>
      </w:r>
      <w:r w:rsidR="003B7AC7" w:rsidRPr="00080FC9">
        <w:rPr>
          <w:rFonts w:ascii="Arial Nova" w:eastAsia="Times New Roman" w:hAnsi="Arial Nova" w:cs="Arial"/>
          <w:sz w:val="24"/>
          <w:szCs w:val="24"/>
        </w:rPr>
        <w:t>a</w:t>
      </w:r>
      <w:r w:rsidR="00B22116">
        <w:rPr>
          <w:rFonts w:ascii="Arial Nova" w:eastAsia="Times New Roman" w:hAnsi="Arial Nova" w:cs="Arial"/>
          <w:sz w:val="24"/>
          <w:szCs w:val="24"/>
        </w:rPr>
        <w:t xml:space="preserve"> a la Presidencia M</w:t>
      </w:r>
      <w:r w:rsidRPr="00080FC9">
        <w:rPr>
          <w:rFonts w:ascii="Arial Nova" w:eastAsia="Times New Roman" w:hAnsi="Arial Nova" w:cs="Arial"/>
          <w:sz w:val="24"/>
          <w:szCs w:val="24"/>
        </w:rPr>
        <w:t xml:space="preserve">unicipal de Rincón de Romos, así como de </w:t>
      </w:r>
      <w:r w:rsidR="003B7AC7" w:rsidRPr="00080FC9">
        <w:rPr>
          <w:rFonts w:ascii="Arial Nova" w:eastAsia="Times New Roman" w:hAnsi="Arial Nova" w:cs="Arial"/>
          <w:sz w:val="24"/>
          <w:szCs w:val="24"/>
        </w:rPr>
        <w:t>MC</w:t>
      </w:r>
      <w:r w:rsidRPr="00080FC9">
        <w:rPr>
          <w:rFonts w:ascii="Arial Nova" w:eastAsia="Times New Roman" w:hAnsi="Arial Nova" w:cs="Arial"/>
          <w:sz w:val="24"/>
          <w:szCs w:val="24"/>
        </w:rPr>
        <w:t>, sobre presuntos hechos que podrían configurar infracción a la normatividad electoral con incidencia en el PEL 2018-2019.</w:t>
      </w:r>
    </w:p>
    <w:p w:rsidR="00F47DE2" w:rsidRDefault="00F47DE2" w:rsidP="00080FC9">
      <w:pPr>
        <w:shd w:val="clear" w:color="auto" w:fill="FFFFFF"/>
        <w:spacing w:after="0" w:line="360" w:lineRule="auto"/>
        <w:jc w:val="both"/>
        <w:rPr>
          <w:rFonts w:ascii="Arial Nova" w:eastAsia="Times New Roman" w:hAnsi="Arial Nova" w:cs="Arial"/>
          <w:sz w:val="24"/>
          <w:szCs w:val="24"/>
        </w:rPr>
      </w:pPr>
    </w:p>
    <w:p w:rsidR="004328C7" w:rsidRDefault="004328C7" w:rsidP="00080FC9">
      <w:pPr>
        <w:shd w:val="clear" w:color="auto" w:fill="FFFFFF"/>
        <w:spacing w:after="0" w:line="360" w:lineRule="auto"/>
        <w:jc w:val="both"/>
        <w:rPr>
          <w:rFonts w:ascii="Arial Nova" w:eastAsia="Times New Roman" w:hAnsi="Arial Nova" w:cs="Arial"/>
          <w:sz w:val="24"/>
          <w:szCs w:val="24"/>
        </w:rPr>
      </w:pPr>
    </w:p>
    <w:p w:rsidR="004328C7" w:rsidRPr="00080FC9" w:rsidRDefault="004328C7" w:rsidP="00080FC9">
      <w:pPr>
        <w:shd w:val="clear" w:color="auto" w:fill="FFFFFF"/>
        <w:spacing w:after="0" w:line="360" w:lineRule="auto"/>
        <w:jc w:val="both"/>
        <w:rPr>
          <w:rFonts w:ascii="Arial Nova" w:eastAsia="Times New Roman" w:hAnsi="Arial Nova" w:cs="Arial"/>
          <w:sz w:val="24"/>
          <w:szCs w:val="24"/>
        </w:rPr>
      </w:pPr>
    </w:p>
    <w:p w:rsidR="006E7BAE" w:rsidRPr="00080FC9" w:rsidRDefault="001A3CA5" w:rsidP="00080FC9">
      <w:pPr>
        <w:shd w:val="clear" w:color="auto" w:fill="FFFFFF"/>
        <w:spacing w:after="0" w:line="360" w:lineRule="auto"/>
        <w:jc w:val="both"/>
        <w:rPr>
          <w:rFonts w:ascii="Arial Nova" w:hAnsi="Arial Nova" w:cs="Arial"/>
          <w:b/>
          <w:sz w:val="24"/>
          <w:szCs w:val="24"/>
        </w:rPr>
      </w:pPr>
      <w:r w:rsidRPr="00080FC9">
        <w:rPr>
          <w:rFonts w:ascii="Arial Nova" w:eastAsia="Times New Roman" w:hAnsi="Arial Nova" w:cs="Arial"/>
          <w:b/>
          <w:sz w:val="24"/>
          <w:szCs w:val="24"/>
        </w:rPr>
        <w:lastRenderedPageBreak/>
        <w:t xml:space="preserve">5. </w:t>
      </w:r>
      <w:bookmarkStart w:id="5" w:name="_Hlk499556802"/>
      <w:bookmarkEnd w:id="2"/>
      <w:r w:rsidRPr="00080FC9">
        <w:rPr>
          <w:rFonts w:ascii="Arial Nova" w:hAnsi="Arial Nova" w:cs="Arial"/>
          <w:b/>
          <w:sz w:val="24"/>
          <w:szCs w:val="24"/>
        </w:rPr>
        <w:t xml:space="preserve">PERSONERIA. </w:t>
      </w:r>
    </w:p>
    <w:p w:rsidR="001A3CA5" w:rsidRPr="00080FC9" w:rsidRDefault="001D22A3" w:rsidP="00080FC9">
      <w:pPr>
        <w:shd w:val="clear" w:color="auto" w:fill="FFFFFF"/>
        <w:spacing w:after="0" w:line="360" w:lineRule="auto"/>
        <w:jc w:val="both"/>
        <w:rPr>
          <w:rFonts w:ascii="Arial Nova" w:hAnsi="Arial Nova" w:cs="Arial"/>
          <w:sz w:val="24"/>
          <w:szCs w:val="24"/>
        </w:rPr>
      </w:pPr>
      <w:r w:rsidRPr="00080FC9">
        <w:rPr>
          <w:rFonts w:ascii="Arial Nova" w:eastAsia="Times New Roman" w:hAnsi="Arial Nova" w:cs="Arial"/>
          <w:sz w:val="24"/>
          <w:szCs w:val="24"/>
        </w:rPr>
        <w:t>La Licenciada Silvia Irela Ibarra Palos</w:t>
      </w:r>
      <w:r w:rsidR="001A3CA5" w:rsidRPr="00080FC9">
        <w:rPr>
          <w:rFonts w:ascii="Arial Nova" w:hAnsi="Arial Nova" w:cs="Arial"/>
          <w:sz w:val="24"/>
          <w:szCs w:val="24"/>
        </w:rPr>
        <w:t xml:space="preserve">, </w:t>
      </w:r>
      <w:r>
        <w:rPr>
          <w:rFonts w:ascii="Arial Nova" w:hAnsi="Arial Nova" w:cs="Arial"/>
          <w:sz w:val="24"/>
          <w:szCs w:val="24"/>
        </w:rPr>
        <w:t>tiene reconocida</w:t>
      </w:r>
      <w:r w:rsidR="001A3CA5" w:rsidRPr="00080FC9">
        <w:rPr>
          <w:rFonts w:ascii="Arial Nova" w:hAnsi="Arial Nova" w:cs="Arial"/>
          <w:sz w:val="24"/>
          <w:szCs w:val="24"/>
        </w:rPr>
        <w:t xml:space="preserve"> personalidad, en su carácter de Representante Propietario del Partido Acción Nacional ante el Consejo General, según consta en la audiencia de pruebas y alegatos. </w:t>
      </w:r>
    </w:p>
    <w:p w:rsidR="001C1479" w:rsidRPr="00080FC9" w:rsidRDefault="001C1479" w:rsidP="00080FC9">
      <w:pPr>
        <w:shd w:val="clear" w:color="auto" w:fill="FFFFFF"/>
        <w:spacing w:after="0" w:line="360" w:lineRule="auto"/>
        <w:jc w:val="both"/>
        <w:rPr>
          <w:rFonts w:ascii="Arial Nova" w:hAnsi="Arial Nova" w:cs="Arial"/>
          <w:sz w:val="24"/>
          <w:szCs w:val="24"/>
        </w:rPr>
      </w:pPr>
    </w:p>
    <w:p w:rsidR="001C1479" w:rsidRPr="00080FC9" w:rsidRDefault="00B22116" w:rsidP="00080FC9">
      <w:pPr>
        <w:shd w:val="clear" w:color="auto" w:fill="FFFFFF"/>
        <w:spacing w:after="0" w:line="360" w:lineRule="auto"/>
        <w:jc w:val="both"/>
        <w:rPr>
          <w:rFonts w:ascii="Arial Nova" w:hAnsi="Arial Nova" w:cs="Arial"/>
          <w:sz w:val="24"/>
          <w:szCs w:val="24"/>
        </w:rPr>
      </w:pPr>
      <w:r>
        <w:rPr>
          <w:rFonts w:ascii="Arial Nova" w:hAnsi="Arial Nova" w:cs="Arial"/>
          <w:sz w:val="24"/>
          <w:szCs w:val="24"/>
        </w:rPr>
        <w:t xml:space="preserve">La C. </w:t>
      </w:r>
      <w:r w:rsidR="003B7AC7" w:rsidRPr="00080FC9">
        <w:rPr>
          <w:rFonts w:ascii="Arial Nova" w:hAnsi="Arial Nova" w:cs="Arial"/>
          <w:sz w:val="24"/>
          <w:szCs w:val="24"/>
        </w:rPr>
        <w:t>María Muñoz Castorena</w:t>
      </w:r>
      <w:r w:rsidR="001C1479" w:rsidRPr="00080FC9">
        <w:rPr>
          <w:rFonts w:ascii="Arial Nova" w:hAnsi="Arial Nova" w:cs="Arial"/>
          <w:sz w:val="24"/>
          <w:szCs w:val="24"/>
        </w:rPr>
        <w:t>, tuvo por acreditada su personalidad ante el IEE como candidat</w:t>
      </w:r>
      <w:r w:rsidR="001C2F1C" w:rsidRPr="00080FC9">
        <w:rPr>
          <w:rFonts w:ascii="Arial Nova" w:hAnsi="Arial Nova" w:cs="Arial"/>
          <w:sz w:val="24"/>
          <w:szCs w:val="24"/>
        </w:rPr>
        <w:t>a</w:t>
      </w:r>
      <w:r>
        <w:rPr>
          <w:rFonts w:ascii="Arial Nova" w:hAnsi="Arial Nova" w:cs="Arial"/>
          <w:sz w:val="24"/>
          <w:szCs w:val="24"/>
        </w:rPr>
        <w:t xml:space="preserve"> a la Presidencia M</w:t>
      </w:r>
      <w:r w:rsidR="001C1479" w:rsidRPr="00080FC9">
        <w:rPr>
          <w:rFonts w:ascii="Arial Nova" w:hAnsi="Arial Nova" w:cs="Arial"/>
          <w:sz w:val="24"/>
          <w:szCs w:val="24"/>
        </w:rPr>
        <w:t xml:space="preserve">unicipal de Rincón de Romos, lo que </w:t>
      </w:r>
      <w:r w:rsidR="00CE73A6" w:rsidRPr="00080FC9">
        <w:rPr>
          <w:rFonts w:ascii="Arial Nova" w:hAnsi="Arial Nova" w:cs="Arial"/>
          <w:sz w:val="24"/>
          <w:szCs w:val="24"/>
        </w:rPr>
        <w:t xml:space="preserve">además </w:t>
      </w:r>
      <w:r w:rsidR="001C1479" w:rsidRPr="00080FC9">
        <w:rPr>
          <w:rFonts w:ascii="Arial Nova" w:hAnsi="Arial Nova" w:cs="Arial"/>
          <w:sz w:val="24"/>
          <w:szCs w:val="24"/>
        </w:rPr>
        <w:t xml:space="preserve">se estima lógico al ser un hecho público y notorio. </w:t>
      </w:r>
    </w:p>
    <w:p w:rsidR="005E7CBF" w:rsidRPr="00080FC9" w:rsidRDefault="005E7CBF" w:rsidP="00080FC9">
      <w:pPr>
        <w:shd w:val="clear" w:color="auto" w:fill="FFFFFF"/>
        <w:spacing w:after="0" w:line="360" w:lineRule="auto"/>
        <w:jc w:val="both"/>
        <w:rPr>
          <w:rFonts w:ascii="Arial Nova" w:hAnsi="Arial Nova" w:cs="Arial"/>
          <w:sz w:val="24"/>
          <w:szCs w:val="24"/>
        </w:rPr>
      </w:pPr>
    </w:p>
    <w:p w:rsidR="001C1479" w:rsidRPr="00080FC9" w:rsidRDefault="005E7CBF" w:rsidP="00080FC9">
      <w:pPr>
        <w:shd w:val="clear" w:color="auto" w:fill="FFFFFF"/>
        <w:spacing w:after="0" w:line="360" w:lineRule="auto"/>
        <w:jc w:val="both"/>
        <w:rPr>
          <w:rFonts w:ascii="Arial Nova" w:hAnsi="Arial Nova" w:cs="Arial"/>
          <w:sz w:val="24"/>
          <w:szCs w:val="24"/>
        </w:rPr>
      </w:pPr>
      <w:r w:rsidRPr="00080FC9">
        <w:rPr>
          <w:rFonts w:ascii="Arial Nova" w:hAnsi="Arial Nova" w:cs="Arial"/>
          <w:sz w:val="24"/>
          <w:szCs w:val="24"/>
        </w:rPr>
        <w:t xml:space="preserve">Por su parte, en la referida audiencia también se reconoció personalidad </w:t>
      </w:r>
      <w:r w:rsidR="00B22116">
        <w:rPr>
          <w:rFonts w:ascii="Arial Nova" w:hAnsi="Arial Nova" w:cs="Arial"/>
          <w:sz w:val="24"/>
          <w:szCs w:val="24"/>
        </w:rPr>
        <w:t>al C. Julio Cé</w:t>
      </w:r>
      <w:r w:rsidR="00A818A1" w:rsidRPr="00080FC9">
        <w:rPr>
          <w:rFonts w:ascii="Arial Nova" w:hAnsi="Arial Nova" w:cs="Arial"/>
          <w:sz w:val="24"/>
          <w:szCs w:val="24"/>
        </w:rPr>
        <w:t>sar Sotomayor Melgarejo, representante suplente</w:t>
      </w:r>
      <w:r w:rsidR="001C2F1C" w:rsidRPr="00080FC9">
        <w:rPr>
          <w:rFonts w:ascii="Arial Nova" w:hAnsi="Arial Nova" w:cs="Arial"/>
          <w:sz w:val="24"/>
          <w:szCs w:val="24"/>
        </w:rPr>
        <w:t xml:space="preserve"> ante el Consejo General del partido MC. </w:t>
      </w:r>
      <w:bookmarkEnd w:id="5"/>
    </w:p>
    <w:p w:rsidR="001C2F1C" w:rsidRPr="00080FC9" w:rsidRDefault="001C2F1C" w:rsidP="00080FC9">
      <w:pPr>
        <w:shd w:val="clear" w:color="auto" w:fill="FFFFFF"/>
        <w:spacing w:after="0" w:line="360" w:lineRule="auto"/>
        <w:jc w:val="both"/>
        <w:rPr>
          <w:rFonts w:ascii="Arial Nova" w:hAnsi="Arial Nova" w:cs="Arial"/>
          <w:b/>
          <w:sz w:val="24"/>
          <w:szCs w:val="24"/>
        </w:rPr>
      </w:pPr>
    </w:p>
    <w:p w:rsidR="001C1479" w:rsidRPr="00080FC9" w:rsidRDefault="00CE252B"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b/>
        </w:rPr>
        <w:t>6</w:t>
      </w:r>
      <w:r w:rsidR="001C1479" w:rsidRPr="00080FC9">
        <w:rPr>
          <w:rFonts w:ascii="Arial Nova" w:hAnsi="Arial Nova" w:cs="Arial"/>
          <w:b/>
        </w:rPr>
        <w:t xml:space="preserve">. </w:t>
      </w:r>
      <w:r w:rsidR="00B22116">
        <w:rPr>
          <w:rFonts w:ascii="Arial Nova" w:hAnsi="Arial Nova" w:cs="Arial"/>
          <w:b/>
        </w:rPr>
        <w:t>METODOLOGÍ</w:t>
      </w:r>
      <w:r w:rsidR="00893127" w:rsidRPr="00080FC9">
        <w:rPr>
          <w:rFonts w:ascii="Arial Nova" w:hAnsi="Arial Nova" w:cs="Arial"/>
          <w:b/>
        </w:rPr>
        <w:t>A.</w:t>
      </w:r>
      <w:r w:rsidR="00893127" w:rsidRPr="00080FC9">
        <w:rPr>
          <w:rFonts w:ascii="Arial Nova" w:hAnsi="Arial Nova" w:cs="Arial"/>
        </w:rPr>
        <w:t xml:space="preserve"> </w:t>
      </w:r>
    </w:p>
    <w:p w:rsidR="001C1479" w:rsidRPr="00080FC9" w:rsidRDefault="001C1479" w:rsidP="00080FC9">
      <w:pPr>
        <w:pStyle w:val="NormalWeb"/>
        <w:spacing w:before="0" w:beforeAutospacing="0" w:after="0" w:afterAutospacing="0" w:line="360" w:lineRule="auto"/>
        <w:contextualSpacing/>
        <w:mirrorIndents/>
        <w:jc w:val="both"/>
        <w:rPr>
          <w:rFonts w:ascii="Arial Nova" w:hAnsi="Arial Nova" w:cs="Arial"/>
        </w:rPr>
      </w:pPr>
    </w:p>
    <w:p w:rsidR="00B004E9" w:rsidRPr="00080FC9" w:rsidRDefault="008D4506"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E</w:t>
      </w:r>
      <w:r w:rsidR="00AB1D2F" w:rsidRPr="00080FC9">
        <w:rPr>
          <w:rFonts w:ascii="Arial Nova" w:hAnsi="Arial Nova" w:cs="Arial"/>
        </w:rPr>
        <w:t>n un primer momento</w:t>
      </w:r>
      <w:r w:rsidRPr="00080FC9">
        <w:rPr>
          <w:rFonts w:ascii="Arial Nova" w:hAnsi="Arial Nova" w:cs="Arial"/>
        </w:rPr>
        <w:t>,</w:t>
      </w:r>
      <w:r w:rsidR="00AB1D2F" w:rsidRPr="00080FC9">
        <w:rPr>
          <w:rFonts w:ascii="Arial Nova" w:hAnsi="Arial Nova" w:cs="Arial"/>
        </w:rPr>
        <w:t xml:space="preserve"> se sintetizarán </w:t>
      </w:r>
      <w:r w:rsidR="001C1479" w:rsidRPr="00080FC9">
        <w:rPr>
          <w:rFonts w:ascii="Arial Nova" w:hAnsi="Arial Nova" w:cs="Arial"/>
        </w:rPr>
        <w:t>los argumentos expresado por el denunciante y los denunciados en sus respectivos escritos, para seguir con la fijación de la litis</w:t>
      </w:r>
      <w:r w:rsidR="009C0E6F" w:rsidRPr="00080FC9">
        <w:rPr>
          <w:rFonts w:ascii="Arial Nova" w:hAnsi="Arial Nova" w:cs="Arial"/>
        </w:rPr>
        <w:t>;</w:t>
      </w:r>
      <w:r w:rsidR="001C1479" w:rsidRPr="00080FC9">
        <w:rPr>
          <w:rFonts w:ascii="Arial Nova" w:hAnsi="Arial Nova" w:cs="Arial"/>
        </w:rPr>
        <w:t xml:space="preserve"> luego</w:t>
      </w:r>
      <w:r w:rsidR="009C0E6F" w:rsidRPr="00080FC9">
        <w:rPr>
          <w:rFonts w:ascii="Arial Nova" w:hAnsi="Arial Nova" w:cs="Arial"/>
        </w:rPr>
        <w:t>,</w:t>
      </w:r>
      <w:r w:rsidR="001C1479" w:rsidRPr="00080FC9">
        <w:rPr>
          <w:rFonts w:ascii="Arial Nova" w:hAnsi="Arial Nova" w:cs="Arial"/>
        </w:rPr>
        <w:t xml:space="preserve"> se precisará el marco normativo que rige el asunto, las pruebas, su valor y finalmente el estudio de fondo. </w:t>
      </w:r>
    </w:p>
    <w:p w:rsidR="001C1479" w:rsidRPr="00080FC9" w:rsidRDefault="001C1479" w:rsidP="00080FC9">
      <w:pPr>
        <w:pStyle w:val="NormalWeb"/>
        <w:spacing w:before="0" w:beforeAutospacing="0" w:after="0" w:afterAutospacing="0" w:line="360" w:lineRule="auto"/>
        <w:contextualSpacing/>
        <w:mirrorIndents/>
        <w:jc w:val="both"/>
        <w:rPr>
          <w:rFonts w:ascii="Arial Nova" w:hAnsi="Arial Nova" w:cs="Arial"/>
        </w:rPr>
      </w:pPr>
    </w:p>
    <w:p w:rsidR="003A3C77" w:rsidRPr="00080FC9" w:rsidRDefault="00CE252B"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t>7</w:t>
      </w:r>
      <w:r w:rsidR="001C1479" w:rsidRPr="00080FC9">
        <w:rPr>
          <w:rFonts w:ascii="Arial Nova" w:hAnsi="Arial Nova" w:cs="Arial"/>
          <w:b/>
        </w:rPr>
        <w:t>. HECHOS DENUNCIADOS Y DEFENSA</w:t>
      </w:r>
      <w:r w:rsidR="00C35CCB" w:rsidRPr="00080FC9">
        <w:rPr>
          <w:rFonts w:ascii="Arial Nova" w:hAnsi="Arial Nova" w:cs="Arial"/>
          <w:b/>
        </w:rPr>
        <w:t>.</w:t>
      </w:r>
    </w:p>
    <w:p w:rsidR="001C1479" w:rsidRPr="00080FC9" w:rsidRDefault="001C1479" w:rsidP="00080FC9">
      <w:pPr>
        <w:pStyle w:val="NormalWeb"/>
        <w:spacing w:before="0" w:beforeAutospacing="0" w:after="0" w:afterAutospacing="0" w:line="360" w:lineRule="auto"/>
        <w:ind w:hanging="360"/>
        <w:contextualSpacing/>
        <w:mirrorIndents/>
        <w:jc w:val="both"/>
        <w:rPr>
          <w:rFonts w:ascii="Arial Nova" w:hAnsi="Arial Nova" w:cs="Arial"/>
          <w:b/>
        </w:rPr>
      </w:pPr>
    </w:p>
    <w:p w:rsidR="001C1479" w:rsidRPr="00080FC9" w:rsidRDefault="00CE252B"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t>7</w:t>
      </w:r>
      <w:r w:rsidR="001C1479" w:rsidRPr="00080FC9">
        <w:rPr>
          <w:rFonts w:ascii="Arial Nova" w:hAnsi="Arial Nova" w:cs="Arial"/>
          <w:b/>
        </w:rPr>
        <w:t>.1 DENUNCIA DEL PAN</w:t>
      </w:r>
      <w:r w:rsidR="003614FB" w:rsidRPr="00080FC9">
        <w:rPr>
          <w:rFonts w:ascii="Arial Nova" w:hAnsi="Arial Nova" w:cs="Arial"/>
          <w:b/>
        </w:rPr>
        <w:t>.</w:t>
      </w:r>
    </w:p>
    <w:p w:rsidR="001C1479" w:rsidRPr="00080FC9" w:rsidRDefault="001C1479" w:rsidP="00080FC9">
      <w:pPr>
        <w:pStyle w:val="NormalWeb"/>
        <w:spacing w:before="0" w:beforeAutospacing="0" w:after="0" w:afterAutospacing="0" w:line="360" w:lineRule="auto"/>
        <w:contextualSpacing/>
        <w:mirrorIndents/>
        <w:jc w:val="both"/>
        <w:rPr>
          <w:rFonts w:ascii="Arial Nova" w:hAnsi="Arial Nova" w:cs="Arial"/>
          <w:b/>
        </w:rPr>
      </w:pPr>
    </w:p>
    <w:p w:rsidR="00C35002" w:rsidRPr="00080FC9" w:rsidRDefault="001C1479"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La promovente expone concretamente en su escrito de queja, que</w:t>
      </w:r>
      <w:r w:rsidR="00C35002" w:rsidRPr="00080FC9">
        <w:rPr>
          <w:rFonts w:ascii="Arial Nova" w:hAnsi="Arial Nova" w:cs="Arial"/>
        </w:rPr>
        <w:t>:</w:t>
      </w:r>
    </w:p>
    <w:p w:rsidR="00C35002" w:rsidRPr="00080FC9" w:rsidRDefault="00C35002" w:rsidP="00080FC9">
      <w:pPr>
        <w:pStyle w:val="NormalWeb"/>
        <w:spacing w:before="0" w:beforeAutospacing="0" w:after="0" w:afterAutospacing="0" w:line="360" w:lineRule="auto"/>
        <w:contextualSpacing/>
        <w:mirrorIndents/>
        <w:jc w:val="both"/>
        <w:rPr>
          <w:rFonts w:ascii="Arial Nova" w:hAnsi="Arial Nova" w:cs="Arial"/>
        </w:rPr>
      </w:pPr>
    </w:p>
    <w:p w:rsidR="00CD7A7E" w:rsidRPr="00080FC9" w:rsidRDefault="003614FB" w:rsidP="00080FC9">
      <w:pPr>
        <w:pStyle w:val="NormalWeb"/>
        <w:numPr>
          <w:ilvl w:val="0"/>
          <w:numId w:val="1"/>
        </w:numPr>
        <w:spacing w:before="0" w:beforeAutospacing="0" w:after="0" w:afterAutospacing="0" w:line="360" w:lineRule="auto"/>
        <w:ind w:left="0" w:firstLine="0"/>
        <w:contextualSpacing/>
        <w:mirrorIndents/>
        <w:jc w:val="both"/>
        <w:rPr>
          <w:rFonts w:ascii="Arial Nova" w:hAnsi="Arial Nova" w:cs="Arial"/>
          <w:i/>
        </w:rPr>
      </w:pPr>
      <w:r w:rsidRPr="00080FC9">
        <w:rPr>
          <w:rFonts w:ascii="Arial Nova" w:hAnsi="Arial Nova" w:cs="Arial"/>
        </w:rPr>
        <w:t>Que el</w:t>
      </w:r>
      <w:r w:rsidR="00C35CCB" w:rsidRPr="00080FC9">
        <w:rPr>
          <w:rFonts w:ascii="Arial Nova" w:hAnsi="Arial Nova" w:cs="Arial"/>
        </w:rPr>
        <w:t xml:space="preserve"> </w:t>
      </w:r>
      <w:r w:rsidR="00C265B3" w:rsidRPr="00080FC9">
        <w:rPr>
          <w:rFonts w:ascii="Arial Nova" w:hAnsi="Arial Nova" w:cs="Arial"/>
        </w:rPr>
        <w:t>ocho</w:t>
      </w:r>
      <w:r w:rsidR="001C1479" w:rsidRPr="00080FC9">
        <w:rPr>
          <w:rFonts w:ascii="Arial Nova" w:hAnsi="Arial Nova" w:cs="Arial"/>
        </w:rPr>
        <w:t xml:space="preserve"> </w:t>
      </w:r>
      <w:r w:rsidR="00C35CCB" w:rsidRPr="00080FC9">
        <w:rPr>
          <w:rFonts w:ascii="Arial Nova" w:hAnsi="Arial Nova" w:cs="Arial"/>
        </w:rPr>
        <w:t xml:space="preserve">de </w:t>
      </w:r>
      <w:r w:rsidR="0005318C" w:rsidRPr="00080FC9">
        <w:rPr>
          <w:rFonts w:ascii="Arial Nova" w:hAnsi="Arial Nova" w:cs="Arial"/>
        </w:rPr>
        <w:t>mayo</w:t>
      </w:r>
      <w:r w:rsidR="00C35CCB" w:rsidRPr="00080FC9">
        <w:rPr>
          <w:rFonts w:ascii="Arial Nova" w:hAnsi="Arial Nova" w:cs="Arial"/>
        </w:rPr>
        <w:t>,</w:t>
      </w:r>
      <w:r w:rsidRPr="00080FC9">
        <w:rPr>
          <w:rFonts w:ascii="Arial Nova" w:hAnsi="Arial Nova" w:cs="Arial"/>
        </w:rPr>
        <w:t xml:space="preserve"> </w:t>
      </w:r>
      <w:r w:rsidR="007704AF" w:rsidRPr="00080FC9">
        <w:rPr>
          <w:rFonts w:ascii="Arial Nova" w:hAnsi="Arial Nova" w:cs="Arial"/>
        </w:rPr>
        <w:t xml:space="preserve">se percató </w:t>
      </w:r>
      <w:r w:rsidR="00B22116">
        <w:rPr>
          <w:rFonts w:ascii="Arial Nova" w:hAnsi="Arial Nova" w:cs="Arial"/>
        </w:rPr>
        <w:t xml:space="preserve">de </w:t>
      </w:r>
      <w:proofErr w:type="gramStart"/>
      <w:r w:rsidR="00256D01" w:rsidRPr="00080FC9">
        <w:rPr>
          <w:rFonts w:ascii="Arial Nova" w:hAnsi="Arial Nova" w:cs="Arial"/>
        </w:rPr>
        <w:t>que</w:t>
      </w:r>
      <w:proofErr w:type="gramEnd"/>
      <w:r w:rsidR="007704AF" w:rsidRPr="00080FC9">
        <w:rPr>
          <w:rFonts w:ascii="Arial Nova" w:hAnsi="Arial Nova" w:cs="Arial"/>
        </w:rPr>
        <w:t xml:space="preserve"> en el primer cuadro de la cabecera municipal de Rincón de Romos, apareció propaganda</w:t>
      </w:r>
      <w:r w:rsidR="00D01FA4" w:rsidRPr="00080FC9">
        <w:rPr>
          <w:rFonts w:ascii="Arial Nova" w:hAnsi="Arial Nova" w:cs="Arial"/>
        </w:rPr>
        <w:t xml:space="preserve"> en favor de</w:t>
      </w:r>
      <w:r w:rsidR="00C265B3" w:rsidRPr="00080FC9">
        <w:rPr>
          <w:rFonts w:ascii="Arial Nova" w:hAnsi="Arial Nova" w:cs="Arial"/>
        </w:rPr>
        <w:t xml:space="preserve"> </w:t>
      </w:r>
      <w:r w:rsidR="00D01FA4" w:rsidRPr="00080FC9">
        <w:rPr>
          <w:rFonts w:ascii="Arial Nova" w:hAnsi="Arial Nova" w:cs="Arial"/>
        </w:rPr>
        <w:t>l</w:t>
      </w:r>
      <w:r w:rsidR="00C265B3" w:rsidRPr="00080FC9">
        <w:rPr>
          <w:rFonts w:ascii="Arial Nova" w:hAnsi="Arial Nova" w:cs="Arial"/>
        </w:rPr>
        <w:t>a</w:t>
      </w:r>
      <w:r w:rsidR="00D01FA4" w:rsidRPr="00080FC9">
        <w:rPr>
          <w:rFonts w:ascii="Arial Nova" w:hAnsi="Arial Nova" w:cs="Arial"/>
        </w:rPr>
        <w:t xml:space="preserve"> candidat</w:t>
      </w:r>
      <w:r w:rsidR="00C265B3" w:rsidRPr="00080FC9">
        <w:rPr>
          <w:rFonts w:ascii="Arial Nova" w:hAnsi="Arial Nova" w:cs="Arial"/>
        </w:rPr>
        <w:t>a</w:t>
      </w:r>
      <w:r w:rsidR="00D01FA4" w:rsidRPr="00080FC9">
        <w:rPr>
          <w:rFonts w:ascii="Arial Nova" w:hAnsi="Arial Nova" w:cs="Arial"/>
        </w:rPr>
        <w:t xml:space="preserve"> denunciad</w:t>
      </w:r>
      <w:r w:rsidR="00C265B3" w:rsidRPr="00080FC9">
        <w:rPr>
          <w:rFonts w:ascii="Arial Nova" w:hAnsi="Arial Nova" w:cs="Arial"/>
        </w:rPr>
        <w:t>a</w:t>
      </w:r>
      <w:r w:rsidR="00DB673B" w:rsidRPr="00080FC9">
        <w:rPr>
          <w:rFonts w:ascii="Arial Nova" w:hAnsi="Arial Nova" w:cs="Arial"/>
        </w:rPr>
        <w:t>.</w:t>
      </w:r>
      <w:r w:rsidR="00CD7A7E" w:rsidRPr="00080FC9">
        <w:rPr>
          <w:rFonts w:ascii="Arial Nova" w:hAnsi="Arial Nova" w:cs="Arial"/>
        </w:rPr>
        <w:t xml:space="preserve">  </w:t>
      </w:r>
    </w:p>
    <w:p w:rsidR="00902587" w:rsidRPr="00080FC9" w:rsidRDefault="00902587" w:rsidP="00080FC9">
      <w:pPr>
        <w:pStyle w:val="NormalWeb"/>
        <w:spacing w:before="0" w:beforeAutospacing="0" w:after="0" w:afterAutospacing="0" w:line="360" w:lineRule="auto"/>
        <w:contextualSpacing/>
        <w:mirrorIndents/>
        <w:jc w:val="both"/>
        <w:rPr>
          <w:rFonts w:ascii="Arial Nova" w:hAnsi="Arial Nova" w:cs="Arial"/>
          <w:i/>
        </w:rPr>
      </w:pPr>
    </w:p>
    <w:p w:rsidR="00D26068" w:rsidRPr="00080FC9" w:rsidRDefault="00E53C85" w:rsidP="00080FC9">
      <w:pPr>
        <w:pStyle w:val="NormalWeb"/>
        <w:numPr>
          <w:ilvl w:val="0"/>
          <w:numId w:val="1"/>
        </w:numPr>
        <w:spacing w:before="0" w:beforeAutospacing="0" w:after="0" w:afterAutospacing="0" w:line="360" w:lineRule="auto"/>
        <w:ind w:left="0" w:firstLine="0"/>
        <w:contextualSpacing/>
        <w:mirrorIndents/>
        <w:jc w:val="both"/>
        <w:rPr>
          <w:rFonts w:ascii="Arial Nova" w:hAnsi="Arial Nova" w:cs="Arial"/>
        </w:rPr>
      </w:pPr>
      <w:r w:rsidRPr="00080FC9">
        <w:rPr>
          <w:rFonts w:ascii="Arial Nova" w:hAnsi="Arial Nova" w:cs="Arial"/>
        </w:rPr>
        <w:t>Dicha</w:t>
      </w:r>
      <w:r w:rsidR="00B17AB5" w:rsidRPr="00080FC9">
        <w:rPr>
          <w:rFonts w:ascii="Arial Nova" w:hAnsi="Arial Nova" w:cs="Arial"/>
        </w:rPr>
        <w:t xml:space="preserve"> </w:t>
      </w:r>
      <w:r w:rsidR="00DB673B" w:rsidRPr="00080FC9">
        <w:rPr>
          <w:rFonts w:ascii="Arial Nova" w:hAnsi="Arial Nova" w:cs="Arial"/>
        </w:rPr>
        <w:t>propaganda</w:t>
      </w:r>
      <w:r w:rsidR="00D26068" w:rsidRPr="00080FC9">
        <w:rPr>
          <w:rFonts w:ascii="Arial Nova" w:hAnsi="Arial Nova" w:cs="Arial"/>
        </w:rPr>
        <w:t xml:space="preserve"> se trata de una </w:t>
      </w:r>
      <w:r w:rsidR="00B55606" w:rsidRPr="00080FC9">
        <w:rPr>
          <w:rFonts w:ascii="Arial Nova" w:hAnsi="Arial Nova" w:cs="Arial"/>
        </w:rPr>
        <w:t>lona</w:t>
      </w:r>
      <w:r w:rsidR="00D26068" w:rsidRPr="00080FC9">
        <w:rPr>
          <w:rFonts w:ascii="Arial Nova" w:hAnsi="Arial Nova" w:cs="Arial"/>
        </w:rPr>
        <w:t xml:space="preserve"> </w:t>
      </w:r>
      <w:r w:rsidR="00B55606" w:rsidRPr="00080FC9">
        <w:rPr>
          <w:rFonts w:ascii="Arial Nova" w:hAnsi="Arial Nova" w:cs="Arial"/>
        </w:rPr>
        <w:t xml:space="preserve">con la imagen de la candidata denunciada, el cargo </w:t>
      </w:r>
      <w:r w:rsidR="00B22116">
        <w:rPr>
          <w:rFonts w:ascii="Arial Nova" w:hAnsi="Arial Nova" w:cs="Arial"/>
        </w:rPr>
        <w:t xml:space="preserve">por el cual se </w:t>
      </w:r>
      <w:r w:rsidR="00B55606" w:rsidRPr="00080FC9">
        <w:rPr>
          <w:rFonts w:ascii="Arial Nova" w:hAnsi="Arial Nova" w:cs="Arial"/>
        </w:rPr>
        <w:t>postula y el emblema del Partido MC,</w:t>
      </w:r>
      <w:r w:rsidR="00D26068" w:rsidRPr="00080FC9">
        <w:rPr>
          <w:rFonts w:ascii="Arial Nova" w:hAnsi="Arial Nova" w:cs="Arial"/>
        </w:rPr>
        <w:t xml:space="preserve"> en un inmueble localizado en la calle </w:t>
      </w:r>
      <w:r w:rsidR="00B22116">
        <w:rPr>
          <w:rFonts w:ascii="Arial Nova" w:hAnsi="Arial Nova" w:cs="Arial"/>
        </w:rPr>
        <w:t>México esquina con Motoliní</w:t>
      </w:r>
      <w:r w:rsidR="00B23DF9" w:rsidRPr="00080FC9">
        <w:rPr>
          <w:rFonts w:ascii="Arial Nova" w:hAnsi="Arial Nova" w:cs="Arial"/>
        </w:rPr>
        <w:t xml:space="preserve">a, dentro del primer cuadro del Municipio de Rincón de Romos. </w:t>
      </w:r>
    </w:p>
    <w:p w:rsidR="00902587" w:rsidRPr="00080FC9" w:rsidRDefault="00D26068"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 xml:space="preserve"> </w:t>
      </w:r>
    </w:p>
    <w:p w:rsidR="001E325C" w:rsidRPr="00080FC9" w:rsidRDefault="003614FB" w:rsidP="00080FC9">
      <w:pPr>
        <w:pStyle w:val="NormalWeb"/>
        <w:numPr>
          <w:ilvl w:val="0"/>
          <w:numId w:val="1"/>
        </w:numPr>
        <w:spacing w:before="0" w:beforeAutospacing="0" w:after="0" w:afterAutospacing="0" w:line="360" w:lineRule="auto"/>
        <w:ind w:left="0" w:firstLine="0"/>
        <w:contextualSpacing/>
        <w:mirrorIndents/>
        <w:jc w:val="both"/>
        <w:rPr>
          <w:rFonts w:ascii="Arial Nova" w:hAnsi="Arial Nova" w:cs="Arial"/>
        </w:rPr>
      </w:pPr>
      <w:r w:rsidRPr="00080FC9">
        <w:rPr>
          <w:rFonts w:ascii="Arial Nova" w:hAnsi="Arial Nova" w:cs="Arial"/>
        </w:rPr>
        <w:lastRenderedPageBreak/>
        <w:t xml:space="preserve">Que la </w:t>
      </w:r>
      <w:r w:rsidR="00DB673B" w:rsidRPr="00080FC9">
        <w:rPr>
          <w:rFonts w:ascii="Arial Nova" w:hAnsi="Arial Nova" w:cs="Arial"/>
        </w:rPr>
        <w:t xml:space="preserve">fijación de la propaganda electoral en ese lugar, constituye una infracción prevista por el artículo 162, séptimo párrafo, del Código Electoral </w:t>
      </w:r>
      <w:r w:rsidR="00725790" w:rsidRPr="00080FC9">
        <w:rPr>
          <w:rFonts w:ascii="Arial Nova" w:hAnsi="Arial Nova" w:cs="Arial"/>
        </w:rPr>
        <w:t>y vulnera</w:t>
      </w:r>
      <w:r w:rsidR="00DB673B" w:rsidRPr="00080FC9">
        <w:rPr>
          <w:rFonts w:ascii="Arial Nova" w:hAnsi="Arial Nova" w:cs="Arial"/>
        </w:rPr>
        <w:t xml:space="preserve"> el principio de equidad en la contienda, ya que </w:t>
      </w:r>
      <w:r w:rsidR="00725790" w:rsidRPr="00080FC9">
        <w:rPr>
          <w:rFonts w:ascii="Arial Nova" w:hAnsi="Arial Nova" w:cs="Arial"/>
        </w:rPr>
        <w:t xml:space="preserve">con ésta se </w:t>
      </w:r>
      <w:r w:rsidR="00DB673B" w:rsidRPr="00080FC9">
        <w:rPr>
          <w:rFonts w:ascii="Arial Nova" w:hAnsi="Arial Nova" w:cs="Arial"/>
        </w:rPr>
        <w:t>obtiene un</w:t>
      </w:r>
      <w:r w:rsidR="00E53C85" w:rsidRPr="00080FC9">
        <w:rPr>
          <w:rFonts w:ascii="Arial Nova" w:hAnsi="Arial Nova" w:cs="Arial"/>
        </w:rPr>
        <w:t>a</w:t>
      </w:r>
      <w:r w:rsidR="00DB673B" w:rsidRPr="00080FC9">
        <w:rPr>
          <w:rFonts w:ascii="Arial Nova" w:hAnsi="Arial Nova" w:cs="Arial"/>
        </w:rPr>
        <w:t xml:space="preserve"> ventaja en relación con los demás </w:t>
      </w:r>
      <w:r w:rsidR="00435726" w:rsidRPr="00080FC9">
        <w:rPr>
          <w:rFonts w:ascii="Arial Nova" w:hAnsi="Arial Nova" w:cs="Arial"/>
        </w:rPr>
        <w:t>contendientes.</w:t>
      </w:r>
    </w:p>
    <w:p w:rsidR="00A11BCB" w:rsidRPr="00080FC9" w:rsidRDefault="00A11BCB" w:rsidP="00080FC9">
      <w:pPr>
        <w:pStyle w:val="NormalWeb"/>
        <w:spacing w:before="0" w:beforeAutospacing="0" w:after="0" w:afterAutospacing="0" w:line="360" w:lineRule="auto"/>
        <w:contextualSpacing/>
        <w:mirrorIndents/>
        <w:jc w:val="both"/>
        <w:rPr>
          <w:rFonts w:ascii="Arial Nova" w:hAnsi="Arial Nova" w:cs="Arial"/>
        </w:rPr>
      </w:pPr>
    </w:p>
    <w:p w:rsidR="00E8569D" w:rsidRPr="00080FC9" w:rsidRDefault="00435726" w:rsidP="00080FC9">
      <w:pPr>
        <w:pStyle w:val="NormalWeb"/>
        <w:numPr>
          <w:ilvl w:val="1"/>
          <w:numId w:val="9"/>
        </w:numPr>
        <w:spacing w:before="0" w:beforeAutospacing="0" w:after="0" w:afterAutospacing="0" w:line="360" w:lineRule="auto"/>
        <w:ind w:left="0" w:firstLine="0"/>
        <w:contextualSpacing/>
        <w:mirrorIndents/>
        <w:jc w:val="both"/>
        <w:rPr>
          <w:rFonts w:ascii="Arial Nova" w:hAnsi="Arial Nova" w:cs="Arial"/>
          <w:b/>
        </w:rPr>
      </w:pPr>
      <w:r w:rsidRPr="00080FC9">
        <w:rPr>
          <w:rFonts w:ascii="Arial Nova" w:hAnsi="Arial Nova" w:cs="Arial"/>
          <w:b/>
        </w:rPr>
        <w:t>DEFENSA DE LOS DENUNCIADOS</w:t>
      </w:r>
      <w:r w:rsidR="00C954C2" w:rsidRPr="00080FC9">
        <w:rPr>
          <w:rFonts w:ascii="Arial Nova" w:hAnsi="Arial Nova" w:cs="Arial"/>
          <w:b/>
        </w:rPr>
        <w:t>.</w:t>
      </w:r>
    </w:p>
    <w:p w:rsidR="00C954C2" w:rsidRPr="00080FC9" w:rsidRDefault="00C954C2" w:rsidP="00080FC9">
      <w:pPr>
        <w:pStyle w:val="NormalWeb"/>
        <w:spacing w:before="0" w:beforeAutospacing="0" w:after="0" w:afterAutospacing="0" w:line="360" w:lineRule="auto"/>
        <w:contextualSpacing/>
        <w:mirrorIndents/>
        <w:jc w:val="both"/>
        <w:rPr>
          <w:rFonts w:ascii="Arial Nova" w:hAnsi="Arial Nova" w:cs="Arial"/>
          <w:b/>
        </w:rPr>
      </w:pPr>
    </w:p>
    <w:p w:rsidR="00C954C2" w:rsidRPr="00080FC9" w:rsidRDefault="00CE73A6"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 xml:space="preserve">a) </w:t>
      </w:r>
      <w:r w:rsidR="00266A0E" w:rsidRPr="00080FC9">
        <w:rPr>
          <w:rFonts w:ascii="Arial Nova" w:hAnsi="Arial Nova" w:cs="Arial"/>
        </w:rPr>
        <w:t xml:space="preserve">Ambos denunciados, manifiestan que su actuación </w:t>
      </w:r>
      <w:r w:rsidR="00962DFD" w:rsidRPr="00080FC9">
        <w:rPr>
          <w:rFonts w:ascii="Arial Nova" w:hAnsi="Arial Nova" w:cs="Arial"/>
        </w:rPr>
        <w:t>cumple</w:t>
      </w:r>
      <w:r w:rsidR="00266A0E" w:rsidRPr="00080FC9">
        <w:rPr>
          <w:rFonts w:ascii="Arial Nova" w:hAnsi="Arial Nova" w:cs="Arial"/>
        </w:rPr>
        <w:t xml:space="preserve"> </w:t>
      </w:r>
      <w:r w:rsidR="00962DFD" w:rsidRPr="00080FC9">
        <w:rPr>
          <w:rFonts w:ascii="Arial Nova" w:hAnsi="Arial Nova" w:cs="Arial"/>
        </w:rPr>
        <w:t>con</w:t>
      </w:r>
      <w:r w:rsidR="00266A0E" w:rsidRPr="00080FC9">
        <w:rPr>
          <w:rFonts w:ascii="Arial Nova" w:hAnsi="Arial Nova" w:cs="Arial"/>
        </w:rPr>
        <w:t xml:space="preserve"> las disposiciones normativas, por lo que la propaganda utilizada en la campaña </w:t>
      </w:r>
      <w:r w:rsidR="00962DFD" w:rsidRPr="00080FC9">
        <w:rPr>
          <w:rFonts w:ascii="Arial Nova" w:hAnsi="Arial Nova" w:cs="Arial"/>
        </w:rPr>
        <w:t xml:space="preserve">ha sido conforme con lo que la ley mandata. </w:t>
      </w:r>
    </w:p>
    <w:p w:rsidR="00FC1437" w:rsidRPr="00080FC9" w:rsidRDefault="00FC1437" w:rsidP="00080FC9">
      <w:pPr>
        <w:pStyle w:val="NormalWeb"/>
        <w:spacing w:before="0" w:beforeAutospacing="0" w:after="0" w:afterAutospacing="0" w:line="360" w:lineRule="auto"/>
        <w:contextualSpacing/>
        <w:mirrorIndents/>
        <w:jc w:val="both"/>
        <w:rPr>
          <w:rFonts w:ascii="Arial Nova" w:hAnsi="Arial Nova" w:cs="Arial"/>
        </w:rPr>
      </w:pPr>
    </w:p>
    <w:p w:rsidR="00FC1437" w:rsidRPr="00080FC9" w:rsidRDefault="00CE73A6"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 xml:space="preserve">b) </w:t>
      </w:r>
      <w:r w:rsidR="009B0B70" w:rsidRPr="00080FC9">
        <w:rPr>
          <w:rFonts w:ascii="Arial Nova" w:hAnsi="Arial Nova" w:cs="Arial"/>
        </w:rPr>
        <w:t xml:space="preserve">Que no existen elementos </w:t>
      </w:r>
      <w:r w:rsidR="00CF47E4" w:rsidRPr="00080FC9">
        <w:rPr>
          <w:rFonts w:ascii="Arial Nova" w:hAnsi="Arial Nova" w:cs="Arial"/>
        </w:rPr>
        <w:t xml:space="preserve">para acreditar los hechos imputados. </w:t>
      </w:r>
    </w:p>
    <w:p w:rsidR="00256D01" w:rsidRPr="00080FC9" w:rsidRDefault="00256D01" w:rsidP="00080FC9">
      <w:pPr>
        <w:pStyle w:val="NormalWeb"/>
        <w:spacing w:before="0" w:beforeAutospacing="0" w:after="0" w:afterAutospacing="0" w:line="360" w:lineRule="auto"/>
        <w:contextualSpacing/>
        <w:mirrorIndents/>
        <w:jc w:val="both"/>
        <w:rPr>
          <w:rFonts w:ascii="Arial Nova" w:hAnsi="Arial Nova" w:cs="Arial"/>
        </w:rPr>
      </w:pPr>
    </w:p>
    <w:p w:rsidR="00E56972" w:rsidRPr="00080FC9" w:rsidRDefault="00CE252B"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b/>
        </w:rPr>
        <w:t>8</w:t>
      </w:r>
      <w:r w:rsidR="00435726" w:rsidRPr="00080FC9">
        <w:rPr>
          <w:rFonts w:ascii="Arial Nova" w:hAnsi="Arial Nova" w:cs="Arial"/>
          <w:b/>
        </w:rPr>
        <w:t>. FIJACIÓN DE LA LITIS</w:t>
      </w:r>
      <w:r w:rsidR="00C55E62" w:rsidRPr="00080FC9">
        <w:rPr>
          <w:rFonts w:ascii="Arial Nova" w:hAnsi="Arial Nova" w:cs="Arial"/>
          <w:b/>
        </w:rPr>
        <w:t>.</w:t>
      </w:r>
    </w:p>
    <w:p w:rsidR="002256F3" w:rsidRPr="00080FC9" w:rsidRDefault="002256F3" w:rsidP="00080FC9">
      <w:pPr>
        <w:pStyle w:val="NormalWeb"/>
        <w:spacing w:before="0" w:beforeAutospacing="0" w:after="0" w:afterAutospacing="0" w:line="360" w:lineRule="auto"/>
        <w:contextualSpacing/>
        <w:mirrorIndents/>
        <w:jc w:val="both"/>
        <w:rPr>
          <w:rFonts w:ascii="Arial Nova" w:hAnsi="Arial Nova" w:cs="Arial"/>
        </w:rPr>
      </w:pPr>
    </w:p>
    <w:p w:rsidR="00910CDF" w:rsidRPr="00080FC9" w:rsidRDefault="00910CDF"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Este Tribunal estima</w:t>
      </w:r>
      <w:r w:rsidR="003614FB" w:rsidRPr="00080FC9">
        <w:rPr>
          <w:rFonts w:ascii="Arial Nova" w:hAnsi="Arial Nova" w:cs="Arial"/>
        </w:rPr>
        <w:t>,</w:t>
      </w:r>
      <w:r w:rsidRPr="00080FC9">
        <w:rPr>
          <w:rFonts w:ascii="Arial Nova" w:hAnsi="Arial Nova" w:cs="Arial"/>
        </w:rPr>
        <w:t xml:space="preserve"> que los </w:t>
      </w:r>
      <w:r w:rsidR="00F34B70" w:rsidRPr="00080FC9">
        <w:rPr>
          <w:rFonts w:ascii="Arial Nova" w:hAnsi="Arial Nova" w:cs="Arial"/>
        </w:rPr>
        <w:t xml:space="preserve">aspectos </w:t>
      </w:r>
      <w:r w:rsidRPr="00080FC9">
        <w:rPr>
          <w:rFonts w:ascii="Arial Nova" w:hAnsi="Arial Nova" w:cs="Arial"/>
        </w:rPr>
        <w:t xml:space="preserve">a </w:t>
      </w:r>
      <w:r w:rsidR="006F3E42" w:rsidRPr="00080FC9">
        <w:rPr>
          <w:rFonts w:ascii="Arial Nova" w:hAnsi="Arial Nova" w:cs="Arial"/>
        </w:rPr>
        <w:t>resolver</w:t>
      </w:r>
      <w:r w:rsidRPr="00080FC9">
        <w:rPr>
          <w:rFonts w:ascii="Arial Nova" w:hAnsi="Arial Nova" w:cs="Arial"/>
        </w:rPr>
        <w:t xml:space="preserve"> consisten en determinar</w:t>
      </w:r>
      <w:r w:rsidR="00E53C85" w:rsidRPr="00080FC9">
        <w:rPr>
          <w:rFonts w:ascii="Arial Nova" w:hAnsi="Arial Nova" w:cs="Arial"/>
        </w:rPr>
        <w:t xml:space="preserve"> si</w:t>
      </w:r>
      <w:r w:rsidRPr="00080FC9">
        <w:rPr>
          <w:rFonts w:ascii="Arial Nova" w:hAnsi="Arial Nova" w:cs="Arial"/>
        </w:rPr>
        <w:t>:</w:t>
      </w:r>
    </w:p>
    <w:p w:rsidR="00910CDF" w:rsidRPr="00080FC9" w:rsidRDefault="00910CDF" w:rsidP="00080FC9">
      <w:pPr>
        <w:pStyle w:val="NormalWeb"/>
        <w:spacing w:before="0" w:beforeAutospacing="0" w:after="0" w:afterAutospacing="0" w:line="360" w:lineRule="auto"/>
        <w:contextualSpacing/>
        <w:mirrorIndents/>
        <w:jc w:val="both"/>
        <w:rPr>
          <w:rFonts w:ascii="Arial Nova" w:hAnsi="Arial Nova" w:cs="Arial"/>
        </w:rPr>
      </w:pPr>
    </w:p>
    <w:p w:rsidR="00910CDF" w:rsidRPr="00080FC9" w:rsidRDefault="007365D6" w:rsidP="00080FC9">
      <w:pPr>
        <w:pStyle w:val="NormalWeb"/>
        <w:numPr>
          <w:ilvl w:val="0"/>
          <w:numId w:val="2"/>
        </w:numPr>
        <w:spacing w:before="0" w:beforeAutospacing="0" w:after="0" w:afterAutospacing="0" w:line="360" w:lineRule="auto"/>
        <w:ind w:left="0" w:firstLine="0"/>
        <w:contextualSpacing/>
        <w:mirrorIndents/>
        <w:jc w:val="both"/>
        <w:rPr>
          <w:rFonts w:ascii="Arial Nova" w:hAnsi="Arial Nova" w:cs="Arial"/>
        </w:rPr>
      </w:pPr>
      <w:r w:rsidRPr="00080FC9">
        <w:rPr>
          <w:rFonts w:ascii="Arial Nova" w:hAnsi="Arial Nova" w:cs="Arial"/>
        </w:rPr>
        <w:t xml:space="preserve">La propaganda denunciada se </w:t>
      </w:r>
      <w:r w:rsidR="009E3B7F" w:rsidRPr="00080FC9">
        <w:rPr>
          <w:rFonts w:ascii="Arial Nova" w:hAnsi="Arial Nova" w:cs="Arial"/>
        </w:rPr>
        <w:t>encuentra colocada dentro del primer cuadrante de la cabecera municipal de Rincón de Romos</w:t>
      </w:r>
      <w:r w:rsidR="00902587" w:rsidRPr="00080FC9">
        <w:rPr>
          <w:rFonts w:ascii="Arial Nova" w:hAnsi="Arial Nova" w:cs="Arial"/>
        </w:rPr>
        <w:t>, Aguascalientes,</w:t>
      </w:r>
      <w:r w:rsidR="009E3B7F" w:rsidRPr="00080FC9">
        <w:rPr>
          <w:rFonts w:ascii="Arial Nova" w:hAnsi="Arial Nova" w:cs="Arial"/>
        </w:rPr>
        <w:t xml:space="preserve"> </w:t>
      </w:r>
      <w:r w:rsidRPr="00080FC9">
        <w:rPr>
          <w:rFonts w:ascii="Arial Nova" w:hAnsi="Arial Nova" w:cs="Arial"/>
        </w:rPr>
        <w:t xml:space="preserve">de acuerdo a lo que </w:t>
      </w:r>
      <w:r w:rsidR="00910CDF" w:rsidRPr="00080FC9">
        <w:rPr>
          <w:rFonts w:ascii="Arial Nova" w:hAnsi="Arial Nova" w:cs="Arial"/>
        </w:rPr>
        <w:t xml:space="preserve">prohíbe </w:t>
      </w:r>
      <w:r w:rsidR="00725790" w:rsidRPr="00080FC9">
        <w:rPr>
          <w:rFonts w:ascii="Arial Nova" w:hAnsi="Arial Nova" w:cs="Arial"/>
        </w:rPr>
        <w:t>el artículo</w:t>
      </w:r>
      <w:r w:rsidR="00935CE4" w:rsidRPr="00080FC9">
        <w:rPr>
          <w:rFonts w:ascii="Arial Nova" w:hAnsi="Arial Nova" w:cs="Arial"/>
        </w:rPr>
        <w:t xml:space="preserve"> 162</w:t>
      </w:r>
      <w:r w:rsidR="00430487" w:rsidRPr="00080FC9">
        <w:rPr>
          <w:rFonts w:ascii="Arial Nova" w:hAnsi="Arial Nova" w:cs="Arial"/>
        </w:rPr>
        <w:t>,</w:t>
      </w:r>
      <w:r w:rsidR="00910CDF" w:rsidRPr="00080FC9">
        <w:rPr>
          <w:rFonts w:ascii="Arial Nova" w:hAnsi="Arial Nova" w:cs="Arial"/>
        </w:rPr>
        <w:t xml:space="preserve"> </w:t>
      </w:r>
      <w:r w:rsidR="009E3B7F" w:rsidRPr="00080FC9">
        <w:rPr>
          <w:rFonts w:ascii="Arial Nova" w:hAnsi="Arial Nova" w:cs="Arial"/>
        </w:rPr>
        <w:t>párra</w:t>
      </w:r>
      <w:r w:rsidR="00935CE4" w:rsidRPr="00080FC9">
        <w:rPr>
          <w:rFonts w:ascii="Arial Nova" w:hAnsi="Arial Nova" w:cs="Arial"/>
        </w:rPr>
        <w:t>fo séptimo</w:t>
      </w:r>
      <w:r w:rsidR="00725790" w:rsidRPr="00080FC9">
        <w:rPr>
          <w:rFonts w:ascii="Arial Nova" w:hAnsi="Arial Nova" w:cs="Arial"/>
        </w:rPr>
        <w:t>,</w:t>
      </w:r>
      <w:r w:rsidR="00E53C85" w:rsidRPr="00080FC9">
        <w:rPr>
          <w:rFonts w:ascii="Arial Nova" w:hAnsi="Arial Nova" w:cs="Arial"/>
        </w:rPr>
        <w:t xml:space="preserve"> </w:t>
      </w:r>
      <w:r w:rsidR="00910CDF" w:rsidRPr="00080FC9">
        <w:rPr>
          <w:rFonts w:ascii="Arial Nova" w:hAnsi="Arial Nova" w:cs="Arial"/>
        </w:rPr>
        <w:t xml:space="preserve">del Código </w:t>
      </w:r>
      <w:r w:rsidR="00935CE4" w:rsidRPr="00080FC9">
        <w:rPr>
          <w:rFonts w:ascii="Arial Nova" w:hAnsi="Arial Nova" w:cs="Arial"/>
        </w:rPr>
        <w:t>Electoral</w:t>
      </w:r>
      <w:r w:rsidR="00902587" w:rsidRPr="00080FC9">
        <w:rPr>
          <w:rFonts w:ascii="Arial Nova" w:hAnsi="Arial Nova" w:cs="Arial"/>
        </w:rPr>
        <w:t>.</w:t>
      </w:r>
    </w:p>
    <w:p w:rsidR="005F4898" w:rsidRPr="00080FC9" w:rsidRDefault="005F4898" w:rsidP="00080FC9">
      <w:pPr>
        <w:pStyle w:val="NormalWeb"/>
        <w:spacing w:before="0" w:beforeAutospacing="0" w:after="0" w:afterAutospacing="0" w:line="360" w:lineRule="auto"/>
        <w:contextualSpacing/>
        <w:mirrorIndents/>
        <w:jc w:val="both"/>
        <w:rPr>
          <w:rFonts w:ascii="Arial Nova" w:hAnsi="Arial Nova" w:cs="Arial"/>
        </w:rPr>
      </w:pPr>
    </w:p>
    <w:p w:rsidR="00910CDF" w:rsidRPr="00080FC9" w:rsidRDefault="00B22116" w:rsidP="00080FC9">
      <w:pPr>
        <w:pStyle w:val="NormalWeb"/>
        <w:numPr>
          <w:ilvl w:val="0"/>
          <w:numId w:val="2"/>
        </w:numPr>
        <w:spacing w:before="0" w:beforeAutospacing="0" w:after="0" w:afterAutospacing="0" w:line="360" w:lineRule="auto"/>
        <w:ind w:left="0" w:firstLine="0"/>
        <w:contextualSpacing/>
        <w:mirrorIndents/>
        <w:jc w:val="both"/>
        <w:rPr>
          <w:rFonts w:ascii="Arial Nova" w:hAnsi="Arial Nova" w:cs="Arial"/>
        </w:rPr>
      </w:pPr>
      <w:r>
        <w:rPr>
          <w:rFonts w:ascii="Arial Nova" w:hAnsi="Arial Nova" w:cs="Arial"/>
        </w:rPr>
        <w:t>Determinar si s</w:t>
      </w:r>
      <w:r w:rsidR="00910CDF" w:rsidRPr="00080FC9">
        <w:rPr>
          <w:rFonts w:ascii="Arial Nova" w:hAnsi="Arial Nova" w:cs="Arial"/>
        </w:rPr>
        <w:t>e acredita</w:t>
      </w:r>
      <w:r>
        <w:rPr>
          <w:rFonts w:ascii="Arial Nova" w:hAnsi="Arial Nova" w:cs="Arial"/>
        </w:rPr>
        <w:t>, o no,</w:t>
      </w:r>
      <w:r w:rsidR="00910CDF" w:rsidRPr="00080FC9">
        <w:rPr>
          <w:rFonts w:ascii="Arial Nova" w:hAnsi="Arial Nova" w:cs="Arial"/>
        </w:rPr>
        <w:t xml:space="preserve"> la </w:t>
      </w:r>
      <w:r>
        <w:rPr>
          <w:rFonts w:ascii="Arial Nova" w:hAnsi="Arial Nova" w:cs="Arial"/>
        </w:rPr>
        <w:t>responsabilidad atribuida a la</w:t>
      </w:r>
      <w:r w:rsidR="00902587" w:rsidRPr="00080FC9">
        <w:rPr>
          <w:rFonts w:ascii="Arial Nova" w:hAnsi="Arial Nova" w:cs="Arial"/>
        </w:rPr>
        <w:t xml:space="preserve"> candidat</w:t>
      </w:r>
      <w:r w:rsidR="007365D6" w:rsidRPr="00080FC9">
        <w:rPr>
          <w:rFonts w:ascii="Arial Nova" w:hAnsi="Arial Nova" w:cs="Arial"/>
        </w:rPr>
        <w:t>a</w:t>
      </w:r>
      <w:r w:rsidR="00617AEC" w:rsidRPr="00080FC9">
        <w:rPr>
          <w:rFonts w:ascii="Arial Nova" w:hAnsi="Arial Nova" w:cs="Arial"/>
        </w:rPr>
        <w:t xml:space="preserve"> </w:t>
      </w:r>
      <w:r w:rsidR="007365D6" w:rsidRPr="00080FC9">
        <w:rPr>
          <w:rFonts w:ascii="Arial Nova" w:hAnsi="Arial Nova" w:cs="Arial"/>
        </w:rPr>
        <w:t>María Muñoz Castorena</w:t>
      </w:r>
      <w:r w:rsidR="00725790" w:rsidRPr="00080FC9">
        <w:rPr>
          <w:rFonts w:ascii="Arial Nova" w:hAnsi="Arial Nova" w:cs="Arial"/>
        </w:rPr>
        <w:t>, así como la</w:t>
      </w:r>
      <w:r w:rsidR="003614FB" w:rsidRPr="00080FC9">
        <w:rPr>
          <w:rFonts w:ascii="Arial Nova" w:hAnsi="Arial Nova" w:cs="Arial"/>
        </w:rPr>
        <w:t xml:space="preserve"> culpa</w:t>
      </w:r>
      <w:r w:rsidR="00725790" w:rsidRPr="00080FC9">
        <w:rPr>
          <w:rFonts w:ascii="Arial Nova" w:hAnsi="Arial Nova" w:cs="Arial"/>
        </w:rPr>
        <w:t xml:space="preserve"> in vigilando</w:t>
      </w:r>
      <w:r w:rsidR="00902587" w:rsidRPr="00080FC9">
        <w:rPr>
          <w:rFonts w:ascii="Arial Nova" w:hAnsi="Arial Nova" w:cs="Arial"/>
        </w:rPr>
        <w:t xml:space="preserve"> de</w:t>
      </w:r>
      <w:r w:rsidR="00617AEC" w:rsidRPr="00080FC9">
        <w:rPr>
          <w:rFonts w:ascii="Arial Nova" w:hAnsi="Arial Nova" w:cs="Arial"/>
        </w:rPr>
        <w:t xml:space="preserve">l partido político </w:t>
      </w:r>
      <w:r w:rsidR="00F66325" w:rsidRPr="00080FC9">
        <w:rPr>
          <w:rFonts w:ascii="Arial Nova" w:hAnsi="Arial Nova" w:cs="Arial"/>
        </w:rPr>
        <w:t>MC</w:t>
      </w:r>
      <w:r w:rsidR="00617AEC" w:rsidRPr="00080FC9">
        <w:rPr>
          <w:rFonts w:ascii="Arial Nova" w:hAnsi="Arial Nova" w:cs="Arial"/>
        </w:rPr>
        <w:t>.</w:t>
      </w:r>
    </w:p>
    <w:p w:rsidR="00E9465C" w:rsidRDefault="00E9465C" w:rsidP="00080FC9">
      <w:pPr>
        <w:pStyle w:val="NormalWeb"/>
        <w:spacing w:before="0" w:beforeAutospacing="0" w:after="0" w:afterAutospacing="0" w:line="360" w:lineRule="auto"/>
        <w:contextualSpacing/>
        <w:mirrorIndents/>
        <w:jc w:val="both"/>
        <w:rPr>
          <w:rFonts w:ascii="Arial Nova" w:hAnsi="Arial Nova" w:cs="Arial"/>
        </w:rPr>
      </w:pPr>
    </w:p>
    <w:p w:rsidR="00C84D67" w:rsidRPr="00080FC9" w:rsidRDefault="00CE252B"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t>9</w:t>
      </w:r>
      <w:r w:rsidR="008975E5" w:rsidRPr="00080FC9">
        <w:rPr>
          <w:rFonts w:ascii="Arial Nova" w:hAnsi="Arial Nova" w:cs="Arial"/>
          <w:b/>
        </w:rPr>
        <w:t xml:space="preserve">. </w:t>
      </w:r>
      <w:r w:rsidR="00511284" w:rsidRPr="00080FC9">
        <w:rPr>
          <w:rFonts w:ascii="Arial Nova" w:hAnsi="Arial Nova" w:cs="Arial"/>
          <w:b/>
        </w:rPr>
        <w:t>MARCO</w:t>
      </w:r>
      <w:r w:rsidR="00617AEC" w:rsidRPr="00080FC9">
        <w:rPr>
          <w:rFonts w:ascii="Arial Nova" w:hAnsi="Arial Nova" w:cs="Arial"/>
          <w:b/>
        </w:rPr>
        <w:t xml:space="preserve"> NORMATIVO</w:t>
      </w:r>
      <w:r w:rsidRPr="00080FC9">
        <w:rPr>
          <w:rFonts w:ascii="Arial Nova" w:hAnsi="Arial Nova" w:cs="Arial"/>
          <w:b/>
        </w:rPr>
        <w:t>.</w:t>
      </w:r>
    </w:p>
    <w:p w:rsidR="00725790" w:rsidRPr="00080FC9" w:rsidRDefault="00725790" w:rsidP="00080FC9">
      <w:pPr>
        <w:pStyle w:val="NormalWeb"/>
        <w:spacing w:before="0" w:beforeAutospacing="0" w:after="0" w:afterAutospacing="0" w:line="360" w:lineRule="auto"/>
        <w:contextualSpacing/>
        <w:mirrorIndents/>
        <w:jc w:val="both"/>
        <w:rPr>
          <w:rFonts w:ascii="Arial Nova" w:hAnsi="Arial Nova" w:cs="Arial"/>
          <w:b/>
        </w:rPr>
      </w:pPr>
    </w:p>
    <w:p w:rsidR="00FF48E8" w:rsidRPr="00080FC9" w:rsidRDefault="00FF48E8"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t>Naturaleza de</w:t>
      </w:r>
      <w:r w:rsidR="00D71FE9" w:rsidRPr="00080FC9">
        <w:rPr>
          <w:rFonts w:ascii="Arial Nova" w:hAnsi="Arial Nova" w:cs="Arial"/>
          <w:b/>
        </w:rPr>
        <w:t xml:space="preserve"> la prohibición de colocación de propaganda electoral en </w:t>
      </w:r>
      <w:r w:rsidRPr="00080FC9">
        <w:rPr>
          <w:rFonts w:ascii="Arial Nova" w:hAnsi="Arial Nova" w:cs="Arial"/>
          <w:b/>
        </w:rPr>
        <w:t>primer cuadro</w:t>
      </w:r>
      <w:r w:rsidR="00D71FE9" w:rsidRPr="00080FC9">
        <w:rPr>
          <w:rFonts w:ascii="Arial Nova" w:hAnsi="Arial Nova" w:cs="Arial"/>
          <w:b/>
        </w:rPr>
        <w:t xml:space="preserve"> de las cabeceras municipales</w:t>
      </w:r>
      <w:r w:rsidR="0017020B" w:rsidRPr="00080FC9">
        <w:rPr>
          <w:rFonts w:ascii="Arial Nova" w:hAnsi="Arial Nova" w:cs="Arial"/>
          <w:b/>
        </w:rPr>
        <w:t>.</w:t>
      </w:r>
    </w:p>
    <w:p w:rsidR="0017020B" w:rsidRPr="00080FC9" w:rsidRDefault="0017020B" w:rsidP="00080FC9">
      <w:pPr>
        <w:pStyle w:val="NormalWeb"/>
        <w:spacing w:before="0" w:beforeAutospacing="0" w:after="0" w:afterAutospacing="0" w:line="360" w:lineRule="auto"/>
        <w:contextualSpacing/>
        <w:mirrorIndents/>
        <w:jc w:val="both"/>
        <w:rPr>
          <w:rFonts w:ascii="Arial Nova" w:hAnsi="Arial Nova" w:cs="Arial"/>
          <w:b/>
        </w:rPr>
      </w:pPr>
    </w:p>
    <w:p w:rsidR="000839E5" w:rsidRPr="00080FC9" w:rsidRDefault="000839E5" w:rsidP="00080FC9">
      <w:pPr>
        <w:pStyle w:val="NormalWeb"/>
        <w:spacing w:before="0" w:beforeAutospacing="0" w:after="0" w:afterAutospacing="0" w:line="360" w:lineRule="auto"/>
        <w:contextualSpacing/>
        <w:mirrorIndents/>
        <w:jc w:val="both"/>
        <w:rPr>
          <w:rFonts w:ascii="Arial Nova" w:hAnsi="Arial Nova" w:cs="Arial"/>
        </w:rPr>
      </w:pPr>
      <w:bookmarkStart w:id="6" w:name="_Hlk10622633"/>
      <w:r w:rsidRPr="00080FC9">
        <w:rPr>
          <w:rFonts w:ascii="Arial Nova" w:hAnsi="Arial Nova" w:cs="Arial"/>
        </w:rPr>
        <w:t xml:space="preserve">El artículo 162 del Código Electoral del Estado, en su séptimo párrafo, establece </w:t>
      </w:r>
      <w:bookmarkEnd w:id="6"/>
      <w:r w:rsidRPr="00080FC9">
        <w:rPr>
          <w:rFonts w:ascii="Arial Nova" w:hAnsi="Arial Nova" w:cs="Arial"/>
        </w:rPr>
        <w:t>en relación a la propaganda electoral, lo siguiente:</w:t>
      </w:r>
    </w:p>
    <w:p w:rsidR="000839E5" w:rsidRPr="00080FC9" w:rsidRDefault="000839E5" w:rsidP="00815EB8">
      <w:pPr>
        <w:pStyle w:val="NormalWeb"/>
        <w:spacing w:before="0" w:beforeAutospacing="0" w:after="0" w:afterAutospacing="0" w:line="360" w:lineRule="auto"/>
        <w:ind w:left="1134" w:right="850"/>
        <w:contextualSpacing/>
        <w:mirrorIndents/>
        <w:jc w:val="both"/>
        <w:rPr>
          <w:rFonts w:ascii="Arial Nova" w:hAnsi="Arial Nova" w:cs="Arial"/>
        </w:rPr>
      </w:pPr>
    </w:p>
    <w:p w:rsidR="000839E5" w:rsidRPr="00080FC9" w:rsidRDefault="000839E5" w:rsidP="004328C7">
      <w:pPr>
        <w:pStyle w:val="NormalWeb"/>
        <w:spacing w:before="0" w:beforeAutospacing="0" w:after="0" w:afterAutospacing="0"/>
        <w:ind w:left="1134" w:right="850"/>
        <w:contextualSpacing/>
        <w:mirrorIndents/>
        <w:jc w:val="both"/>
        <w:rPr>
          <w:rFonts w:ascii="Arial Nova" w:hAnsi="Arial Nova" w:cs="Arial"/>
          <w:b/>
          <w:bCs/>
          <w:i/>
          <w:iCs/>
        </w:rPr>
      </w:pPr>
      <w:r w:rsidRPr="00080FC9">
        <w:rPr>
          <w:rFonts w:ascii="Arial Nova" w:hAnsi="Arial Nova" w:cs="Arial"/>
          <w:b/>
          <w:bCs/>
          <w:i/>
          <w:iCs/>
        </w:rPr>
        <w:t>162. (...)</w:t>
      </w:r>
    </w:p>
    <w:p w:rsidR="000839E5" w:rsidRDefault="000839E5" w:rsidP="004328C7">
      <w:pPr>
        <w:pStyle w:val="NormalWeb"/>
        <w:spacing w:before="0" w:beforeAutospacing="0" w:after="0" w:afterAutospacing="0"/>
        <w:ind w:left="1134" w:right="850"/>
        <w:contextualSpacing/>
        <w:mirrorIndents/>
        <w:jc w:val="both"/>
        <w:rPr>
          <w:rFonts w:ascii="Arial Nova" w:hAnsi="Arial Nova" w:cs="Arial"/>
          <w:i/>
          <w:iCs/>
        </w:rPr>
      </w:pPr>
      <w:bookmarkStart w:id="7" w:name="_Hlk10622652"/>
      <w:r w:rsidRPr="00080FC9">
        <w:rPr>
          <w:rFonts w:ascii="Arial Nova" w:hAnsi="Arial Nova" w:cs="Arial"/>
          <w:i/>
          <w:iCs/>
        </w:rPr>
        <w:t>No podrá colocarse propaganda en el primer cuadro de las cabeceras municipales</w:t>
      </w:r>
      <w:bookmarkEnd w:id="7"/>
      <w:r w:rsidRPr="00080FC9">
        <w:rPr>
          <w:rFonts w:ascii="Arial Nova" w:hAnsi="Arial Nova" w:cs="Arial"/>
          <w:i/>
          <w:iCs/>
        </w:rPr>
        <w:t xml:space="preserve">, circunscripción que determinarán los ayuntamientos a más tardar el veinte de enero del año de la elección, acuerdo que </w:t>
      </w:r>
      <w:r w:rsidRPr="00080FC9">
        <w:rPr>
          <w:rFonts w:ascii="Arial Nova" w:hAnsi="Arial Nova" w:cs="Arial"/>
          <w:i/>
          <w:iCs/>
        </w:rPr>
        <w:lastRenderedPageBreak/>
        <w:t>deberán comunicar de inmediato al Consejo. El Consejero Presidente a más tardar la última semana de enero del año de la elección, comunicará a los ayuntamientos los términos de esta disposición para los efectos conducentes.</w:t>
      </w:r>
    </w:p>
    <w:p w:rsidR="00815EB8" w:rsidRPr="00080FC9" w:rsidRDefault="00815EB8" w:rsidP="00815EB8">
      <w:pPr>
        <w:pStyle w:val="NormalWeb"/>
        <w:spacing w:before="0" w:beforeAutospacing="0" w:after="0" w:afterAutospacing="0" w:line="360" w:lineRule="auto"/>
        <w:ind w:left="1134" w:right="850"/>
        <w:contextualSpacing/>
        <w:mirrorIndents/>
        <w:jc w:val="both"/>
        <w:rPr>
          <w:rFonts w:ascii="Arial Nova" w:hAnsi="Arial Nova" w:cs="Arial"/>
          <w:b/>
          <w:bCs/>
          <w:i/>
          <w:iCs/>
        </w:rPr>
      </w:pPr>
      <w:r w:rsidRPr="00080FC9">
        <w:rPr>
          <w:rFonts w:ascii="Arial Nova" w:hAnsi="Arial Nova" w:cs="Arial"/>
          <w:b/>
          <w:bCs/>
          <w:i/>
          <w:iCs/>
        </w:rPr>
        <w:t>(...)</w:t>
      </w:r>
    </w:p>
    <w:p w:rsidR="000839E5" w:rsidRPr="00080FC9" w:rsidRDefault="000839E5" w:rsidP="00080FC9">
      <w:pPr>
        <w:pStyle w:val="NormalWeb"/>
        <w:spacing w:before="0" w:beforeAutospacing="0" w:after="0" w:afterAutospacing="0" w:line="360" w:lineRule="auto"/>
        <w:contextualSpacing/>
        <w:mirrorIndents/>
        <w:jc w:val="both"/>
        <w:rPr>
          <w:rFonts w:ascii="Arial Nova" w:hAnsi="Arial Nova" w:cs="Arial"/>
        </w:rPr>
      </w:pPr>
    </w:p>
    <w:p w:rsidR="000839E5" w:rsidRPr="00080FC9" w:rsidRDefault="000839E5"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La fracción XIV, del artículo 242 y la diversa X, del 244, ambos del Código Electoral, refieren como infracciones de los partidos políticos, aspirantes, precandidatos o candidatos a cargos de elección popular, el incumplimiento de cualquiera de las disposiciones contenidas en ese Código.</w:t>
      </w:r>
    </w:p>
    <w:p w:rsidR="000839E5" w:rsidRPr="00080FC9" w:rsidRDefault="000839E5" w:rsidP="00080FC9">
      <w:pPr>
        <w:pStyle w:val="NormalWeb"/>
        <w:spacing w:before="0" w:beforeAutospacing="0" w:after="0" w:afterAutospacing="0" w:line="360" w:lineRule="auto"/>
        <w:contextualSpacing/>
        <w:mirrorIndents/>
        <w:jc w:val="both"/>
        <w:rPr>
          <w:rFonts w:ascii="Arial Nova" w:hAnsi="Arial Nova" w:cs="Arial"/>
        </w:rPr>
      </w:pPr>
    </w:p>
    <w:p w:rsidR="00696B4E" w:rsidRDefault="00854CCF" w:rsidP="00080FC9">
      <w:pPr>
        <w:pStyle w:val="NormalWeb"/>
        <w:spacing w:before="0" w:beforeAutospacing="0" w:after="0" w:afterAutospacing="0" w:line="360" w:lineRule="auto"/>
        <w:contextualSpacing/>
        <w:mirrorIndents/>
        <w:jc w:val="both"/>
        <w:rPr>
          <w:rFonts w:ascii="Arial Nova" w:hAnsi="Arial Nova" w:cs="Arial"/>
        </w:rPr>
      </w:pPr>
      <w:r>
        <w:rPr>
          <w:rFonts w:ascii="Arial Nova" w:hAnsi="Arial Nova" w:cs="Arial"/>
        </w:rPr>
        <w:t>Tales disposiciones normativas</w:t>
      </w:r>
      <w:bookmarkStart w:id="8" w:name="_Hlk10622719"/>
      <w:r>
        <w:rPr>
          <w:rFonts w:ascii="Arial Nova" w:hAnsi="Arial Nova" w:cs="Arial"/>
        </w:rPr>
        <w:t xml:space="preserve"> tienen como finalidad,</w:t>
      </w:r>
      <w:r w:rsidR="00696B4E" w:rsidRPr="00080FC9">
        <w:rPr>
          <w:rFonts w:ascii="Arial Nova" w:hAnsi="Arial Nova" w:cs="Arial"/>
        </w:rPr>
        <w:t xml:space="preserve"> salvaguardar el patrimonio histórico y cultural dentro de la ciudad</w:t>
      </w:r>
      <w:bookmarkEnd w:id="8"/>
      <w:r w:rsidR="00696B4E" w:rsidRPr="00080FC9">
        <w:rPr>
          <w:rFonts w:ascii="Arial Nova" w:hAnsi="Arial Nova" w:cs="Arial"/>
        </w:rPr>
        <w:t>,</w:t>
      </w:r>
      <w:r w:rsidR="00696B4E">
        <w:rPr>
          <w:rFonts w:ascii="Arial Nova" w:hAnsi="Arial Nova" w:cs="Arial"/>
        </w:rPr>
        <w:t xml:space="preserve"> </w:t>
      </w:r>
      <w:r>
        <w:rPr>
          <w:rFonts w:ascii="Arial Nova" w:hAnsi="Arial Nova" w:cs="Arial"/>
        </w:rPr>
        <w:t xml:space="preserve">y </w:t>
      </w:r>
      <w:r w:rsidR="000839E5" w:rsidRPr="00080FC9">
        <w:rPr>
          <w:rFonts w:ascii="Arial Nova" w:hAnsi="Arial Nova" w:cs="Arial"/>
        </w:rPr>
        <w:t>cada Ayuntamiento</w:t>
      </w:r>
      <w:r w:rsidR="00B22116">
        <w:rPr>
          <w:rFonts w:ascii="Arial Nova" w:hAnsi="Arial Nova" w:cs="Arial"/>
        </w:rPr>
        <w:t>,</w:t>
      </w:r>
      <w:r w:rsidR="000839E5" w:rsidRPr="00080FC9">
        <w:rPr>
          <w:rFonts w:ascii="Arial Nova" w:hAnsi="Arial Nova" w:cs="Arial"/>
        </w:rPr>
        <w:t xml:space="preserve"> a</w:t>
      </w:r>
      <w:r w:rsidR="00B22116">
        <w:rPr>
          <w:rFonts w:ascii="Arial Nova" w:hAnsi="Arial Nova" w:cs="Arial"/>
        </w:rPr>
        <w:t xml:space="preserve"> través de su cuerpo de cabildo</w:t>
      </w:r>
      <w:r>
        <w:rPr>
          <w:rFonts w:ascii="Arial Nova" w:hAnsi="Arial Nova" w:cs="Arial"/>
        </w:rPr>
        <w:t xml:space="preserve"> establece la delimitación</w:t>
      </w:r>
      <w:r w:rsidR="000839E5" w:rsidRPr="00080FC9">
        <w:rPr>
          <w:rFonts w:ascii="Arial Nova" w:hAnsi="Arial Nova" w:cs="Arial"/>
        </w:rPr>
        <w:t xml:space="preserve"> geográfica que compren</w:t>
      </w:r>
      <w:r w:rsidR="00696B4E">
        <w:rPr>
          <w:rFonts w:ascii="Arial Nova" w:hAnsi="Arial Nova" w:cs="Arial"/>
        </w:rPr>
        <w:t>de el denominado primer cuadro.</w:t>
      </w:r>
    </w:p>
    <w:p w:rsidR="00696B4E" w:rsidRDefault="00696B4E" w:rsidP="00080FC9">
      <w:pPr>
        <w:pStyle w:val="NormalWeb"/>
        <w:spacing w:before="0" w:beforeAutospacing="0" w:after="0" w:afterAutospacing="0" w:line="360" w:lineRule="auto"/>
        <w:contextualSpacing/>
        <w:mirrorIndents/>
        <w:jc w:val="both"/>
        <w:rPr>
          <w:rFonts w:ascii="Arial Nova" w:hAnsi="Arial Nova" w:cs="Arial"/>
        </w:rPr>
      </w:pPr>
    </w:p>
    <w:p w:rsidR="000839E5" w:rsidRPr="00080FC9" w:rsidRDefault="00854CCF" w:rsidP="00080FC9">
      <w:pPr>
        <w:pStyle w:val="NormalWeb"/>
        <w:spacing w:before="0" w:beforeAutospacing="0" w:after="0" w:afterAutospacing="0" w:line="360" w:lineRule="auto"/>
        <w:contextualSpacing/>
        <w:mirrorIndents/>
        <w:jc w:val="both"/>
        <w:rPr>
          <w:rFonts w:ascii="Arial Nova" w:hAnsi="Arial Nova" w:cs="Arial"/>
        </w:rPr>
      </w:pPr>
      <w:r>
        <w:rPr>
          <w:rFonts w:ascii="Arial Nova" w:hAnsi="Arial Nova" w:cs="Arial"/>
        </w:rPr>
        <w:t>Esta área</w:t>
      </w:r>
      <w:r w:rsidR="00696B4E">
        <w:rPr>
          <w:rFonts w:ascii="Arial Nova" w:hAnsi="Arial Nova" w:cs="Arial"/>
        </w:rPr>
        <w:t xml:space="preserve">, </w:t>
      </w:r>
      <w:r w:rsidR="000839E5" w:rsidRPr="00080FC9">
        <w:rPr>
          <w:rFonts w:ascii="Arial Nova" w:hAnsi="Arial Nova" w:cs="Arial"/>
        </w:rPr>
        <w:t>queda sujet</w:t>
      </w:r>
      <w:r w:rsidR="00696B4E">
        <w:rPr>
          <w:rFonts w:ascii="Arial Nova" w:hAnsi="Arial Nova" w:cs="Arial"/>
        </w:rPr>
        <w:t>a</w:t>
      </w:r>
      <w:r w:rsidR="000839E5" w:rsidRPr="00080FC9">
        <w:rPr>
          <w:rFonts w:ascii="Arial Nova" w:hAnsi="Arial Nova" w:cs="Arial"/>
        </w:rPr>
        <w:t xml:space="preserve"> obligatoriamente a las restricciones en cuanto a la colocación de propaganda de tipo electoral</w:t>
      </w:r>
      <w:r w:rsidR="00696B4E">
        <w:rPr>
          <w:rFonts w:ascii="Arial Nova" w:hAnsi="Arial Nova" w:cs="Arial"/>
        </w:rPr>
        <w:t xml:space="preserve"> que impone el código comicial local,</w:t>
      </w:r>
      <w:r w:rsidR="000839E5" w:rsidRPr="00080FC9">
        <w:rPr>
          <w:rFonts w:ascii="Arial Nova" w:hAnsi="Arial Nova" w:cs="Arial"/>
        </w:rPr>
        <w:t xml:space="preserve"> cada Organismo Político Local Electoral, </w:t>
      </w:r>
      <w:r w:rsidR="00696B4E">
        <w:rPr>
          <w:rFonts w:ascii="Arial Nova" w:hAnsi="Arial Nova" w:cs="Arial"/>
        </w:rPr>
        <w:t>a fin de dotar de</w:t>
      </w:r>
      <w:r w:rsidR="000839E5" w:rsidRPr="00080FC9">
        <w:rPr>
          <w:rFonts w:ascii="Arial Nova" w:hAnsi="Arial Nova" w:cs="Arial"/>
        </w:rPr>
        <w:t xml:space="preserve"> certeza </w:t>
      </w:r>
      <w:r>
        <w:rPr>
          <w:rFonts w:ascii="Arial Nova" w:hAnsi="Arial Nova" w:cs="Arial"/>
        </w:rPr>
        <w:t>a los interesados</w:t>
      </w:r>
      <w:r w:rsidR="00696B4E">
        <w:rPr>
          <w:rFonts w:ascii="Arial Nova" w:hAnsi="Arial Nova" w:cs="Arial"/>
        </w:rPr>
        <w:t xml:space="preserve"> re</w:t>
      </w:r>
      <w:r>
        <w:rPr>
          <w:rFonts w:ascii="Arial Nova" w:hAnsi="Arial Nova" w:cs="Arial"/>
        </w:rPr>
        <w:t>caba, de</w:t>
      </w:r>
      <w:r w:rsidR="00696B4E">
        <w:rPr>
          <w:rFonts w:ascii="Arial Nova" w:hAnsi="Arial Nova" w:cs="Arial"/>
        </w:rPr>
        <w:t xml:space="preserve"> cada</w:t>
      </w:r>
      <w:r w:rsidR="001D22A3">
        <w:rPr>
          <w:rFonts w:ascii="Arial Nova" w:hAnsi="Arial Nova" w:cs="Arial"/>
        </w:rPr>
        <w:t xml:space="preserve"> </w:t>
      </w:r>
      <w:r w:rsidR="00696B4E">
        <w:rPr>
          <w:rFonts w:ascii="Arial Nova" w:hAnsi="Arial Nova" w:cs="Arial"/>
        </w:rPr>
        <w:t>Ayuntamiento</w:t>
      </w:r>
      <w:r>
        <w:rPr>
          <w:rFonts w:ascii="Arial Nova" w:hAnsi="Arial Nova" w:cs="Arial"/>
        </w:rPr>
        <w:t xml:space="preserve">, la descripción del área que comprende el primer cuadro en </w:t>
      </w:r>
      <w:r w:rsidR="00696B4E">
        <w:rPr>
          <w:rFonts w:ascii="Arial Nova" w:hAnsi="Arial Nova" w:cs="Arial"/>
        </w:rPr>
        <w:t>cumplimiento de esta disposición reglamentaria.</w:t>
      </w:r>
    </w:p>
    <w:p w:rsidR="000839E5" w:rsidRPr="00080FC9" w:rsidRDefault="000839E5" w:rsidP="00080FC9">
      <w:pPr>
        <w:pStyle w:val="NormalWeb"/>
        <w:spacing w:before="0" w:beforeAutospacing="0" w:after="0" w:afterAutospacing="0" w:line="360" w:lineRule="auto"/>
        <w:contextualSpacing/>
        <w:mirrorIndents/>
        <w:jc w:val="both"/>
        <w:rPr>
          <w:rFonts w:ascii="Arial Nova" w:hAnsi="Arial Nova" w:cs="Arial"/>
        </w:rPr>
      </w:pPr>
    </w:p>
    <w:p w:rsidR="000839E5" w:rsidRPr="00080FC9" w:rsidRDefault="00696B4E" w:rsidP="00080FC9">
      <w:pPr>
        <w:pStyle w:val="NormalWeb"/>
        <w:spacing w:before="0" w:beforeAutospacing="0" w:after="0" w:afterAutospacing="0" w:line="360" w:lineRule="auto"/>
        <w:contextualSpacing/>
        <w:mirrorIndents/>
        <w:jc w:val="both"/>
        <w:rPr>
          <w:rFonts w:ascii="Arial Nova" w:hAnsi="Arial Nova" w:cs="Arial"/>
        </w:rPr>
      </w:pPr>
      <w:r>
        <w:rPr>
          <w:rFonts w:ascii="Arial Nova" w:hAnsi="Arial Nova" w:cs="Arial"/>
        </w:rPr>
        <w:t xml:space="preserve">De tal suerte que </w:t>
      </w:r>
      <w:r w:rsidR="000839E5" w:rsidRPr="00080FC9">
        <w:rPr>
          <w:rFonts w:ascii="Arial Nova" w:hAnsi="Arial Nova" w:cs="Arial"/>
        </w:rPr>
        <w:t>la prohibición dispuesta por la legislatura local en el párrafo séptimo, del artículo 162, del Cód</w:t>
      </w:r>
      <w:r w:rsidR="00854CCF">
        <w:rPr>
          <w:rFonts w:ascii="Arial Nova" w:hAnsi="Arial Nova" w:cs="Arial"/>
        </w:rPr>
        <w:t xml:space="preserve">igo Electoral, relativa a la colocación de propaganda electoral en </w:t>
      </w:r>
      <w:proofErr w:type="spellStart"/>
      <w:r w:rsidR="00854CCF">
        <w:rPr>
          <w:rFonts w:ascii="Arial Nova" w:hAnsi="Arial Nova" w:cs="Arial"/>
        </w:rPr>
        <w:t>es</w:t>
      </w:r>
      <w:proofErr w:type="spellEnd"/>
      <w:r w:rsidR="00854CCF">
        <w:rPr>
          <w:rFonts w:ascii="Arial Nova" w:hAnsi="Arial Nova" w:cs="Arial"/>
        </w:rPr>
        <w:t xml:space="preserve"> zona, resulta exigible, en general para </w:t>
      </w:r>
      <w:r w:rsidR="000839E5" w:rsidRPr="00080FC9">
        <w:rPr>
          <w:rFonts w:ascii="Arial Nova" w:hAnsi="Arial Nova" w:cs="Arial"/>
        </w:rPr>
        <w:t xml:space="preserve">las y los contendientes de las elecciones de las autoridades locales que se lleven </w:t>
      </w:r>
      <w:r w:rsidR="00854CCF">
        <w:rPr>
          <w:rFonts w:ascii="Arial Nova" w:hAnsi="Arial Nova" w:cs="Arial"/>
        </w:rPr>
        <w:t>a cabo en Aguascalientes, y</w:t>
      </w:r>
      <w:r w:rsidR="000839E5" w:rsidRPr="00080FC9">
        <w:rPr>
          <w:rFonts w:ascii="Arial Nova" w:hAnsi="Arial Nova" w:cs="Arial"/>
        </w:rPr>
        <w:t xml:space="preserve"> en caso de acreditarse su incumplimiento, este Tribunal debe imponer una sanción de las dispuestas en el pro</w:t>
      </w:r>
      <w:r w:rsidR="00854CCF">
        <w:rPr>
          <w:rFonts w:ascii="Arial Nova" w:hAnsi="Arial Nova" w:cs="Arial"/>
        </w:rPr>
        <w:t>pio ordenamiento</w:t>
      </w:r>
      <w:r w:rsidR="000839E5" w:rsidRPr="00080FC9">
        <w:rPr>
          <w:rFonts w:ascii="Arial Nova" w:hAnsi="Arial Nova" w:cs="Arial"/>
        </w:rPr>
        <w:t>.</w:t>
      </w:r>
    </w:p>
    <w:p w:rsidR="000839E5" w:rsidRPr="00080FC9" w:rsidRDefault="000839E5" w:rsidP="00080FC9">
      <w:pPr>
        <w:pStyle w:val="NormalWeb"/>
        <w:spacing w:before="0" w:beforeAutospacing="0" w:after="0" w:afterAutospacing="0" w:line="360" w:lineRule="auto"/>
        <w:contextualSpacing/>
        <w:mirrorIndents/>
        <w:jc w:val="both"/>
        <w:rPr>
          <w:rFonts w:ascii="Arial Nova" w:hAnsi="Arial Nova" w:cs="Arial"/>
          <w:b/>
          <w:color w:val="FF0000"/>
        </w:rPr>
      </w:pPr>
    </w:p>
    <w:p w:rsidR="000839E5" w:rsidRPr="00080FC9" w:rsidRDefault="00854CCF" w:rsidP="00080FC9">
      <w:pPr>
        <w:pStyle w:val="NormalWeb"/>
        <w:spacing w:before="0" w:beforeAutospacing="0" w:after="0" w:afterAutospacing="0" w:line="360" w:lineRule="auto"/>
        <w:contextualSpacing/>
        <w:mirrorIndents/>
        <w:jc w:val="both"/>
        <w:rPr>
          <w:rFonts w:ascii="Arial Nova" w:hAnsi="Arial Nova" w:cs="Arial"/>
          <w:bCs/>
        </w:rPr>
      </w:pPr>
      <w:r>
        <w:rPr>
          <w:rFonts w:ascii="Arial Nova" w:hAnsi="Arial Nova" w:cs="Arial"/>
          <w:bCs/>
        </w:rPr>
        <w:t>Así pues</w:t>
      </w:r>
      <w:r w:rsidR="000839E5" w:rsidRPr="00080FC9">
        <w:rPr>
          <w:rFonts w:ascii="Arial Nova" w:hAnsi="Arial Nova" w:cs="Arial"/>
          <w:bCs/>
        </w:rPr>
        <w:t xml:space="preserve">, </w:t>
      </w:r>
      <w:bookmarkStart w:id="9" w:name="_Hlk10622700"/>
      <w:r w:rsidR="000839E5" w:rsidRPr="00080FC9">
        <w:rPr>
          <w:rFonts w:ascii="Arial Nova" w:hAnsi="Arial Nova" w:cs="Arial"/>
          <w:bCs/>
        </w:rPr>
        <w:t>por primer cuadro se entiende la circunscripción territorial determinada por el acuerdo respe</w:t>
      </w:r>
      <w:r>
        <w:rPr>
          <w:rFonts w:ascii="Arial Nova" w:hAnsi="Arial Nova" w:cs="Arial"/>
          <w:bCs/>
        </w:rPr>
        <w:t>ctivo de cada H. Ayuntamiento,</w:t>
      </w:r>
      <w:r w:rsidR="000839E5" w:rsidRPr="00080FC9">
        <w:rPr>
          <w:rFonts w:ascii="Arial Nova" w:hAnsi="Arial Nova" w:cs="Arial"/>
          <w:bCs/>
        </w:rPr>
        <w:t xml:space="preserve"> que delimita</w:t>
      </w:r>
      <w:r>
        <w:rPr>
          <w:rFonts w:ascii="Arial Nova" w:hAnsi="Arial Nova" w:cs="Arial"/>
          <w:bCs/>
        </w:rPr>
        <w:t>, para cada proceso electoral,</w:t>
      </w:r>
      <w:r w:rsidR="000839E5" w:rsidRPr="00080FC9">
        <w:rPr>
          <w:rFonts w:ascii="Arial Nova" w:hAnsi="Arial Nova" w:cs="Arial"/>
          <w:bCs/>
        </w:rPr>
        <w:t xml:space="preserve"> el espacio geográfico o urbano d</w:t>
      </w:r>
      <w:r>
        <w:rPr>
          <w:rFonts w:ascii="Arial Nova" w:hAnsi="Arial Nova" w:cs="Arial"/>
          <w:bCs/>
        </w:rPr>
        <w:t>entro del cual</w:t>
      </w:r>
      <w:r w:rsidR="000839E5" w:rsidRPr="00080FC9">
        <w:rPr>
          <w:rFonts w:ascii="Arial Nova" w:hAnsi="Arial Nova" w:cs="Arial"/>
          <w:bCs/>
        </w:rPr>
        <w:t xml:space="preserve"> no se p</w:t>
      </w:r>
      <w:r>
        <w:rPr>
          <w:rFonts w:ascii="Arial Nova" w:hAnsi="Arial Nova" w:cs="Arial"/>
          <w:bCs/>
        </w:rPr>
        <w:t>ermite la</w:t>
      </w:r>
      <w:r w:rsidR="000839E5" w:rsidRPr="00080FC9">
        <w:rPr>
          <w:rFonts w:ascii="Arial Nova" w:hAnsi="Arial Nova" w:cs="Arial"/>
          <w:bCs/>
        </w:rPr>
        <w:t xml:space="preserve"> coloca</w:t>
      </w:r>
      <w:r>
        <w:rPr>
          <w:rFonts w:ascii="Arial Nova" w:hAnsi="Arial Nova" w:cs="Arial"/>
          <w:bCs/>
        </w:rPr>
        <w:t>ción y/o fijación de</w:t>
      </w:r>
      <w:r w:rsidR="000839E5" w:rsidRPr="00080FC9">
        <w:rPr>
          <w:rFonts w:ascii="Arial Nova" w:hAnsi="Arial Nova" w:cs="Arial"/>
          <w:bCs/>
        </w:rPr>
        <w:t xml:space="preserve"> propaganda electoral</w:t>
      </w:r>
      <w:bookmarkEnd w:id="9"/>
      <w:r w:rsidR="000839E5" w:rsidRPr="00080FC9">
        <w:rPr>
          <w:rFonts w:ascii="Arial Nova" w:hAnsi="Arial Nova" w:cs="Arial"/>
          <w:bCs/>
        </w:rPr>
        <w:t xml:space="preserve">, </w:t>
      </w:r>
      <w:r>
        <w:rPr>
          <w:rFonts w:ascii="Arial Nova" w:hAnsi="Arial Nova" w:cs="Arial"/>
          <w:bCs/>
        </w:rPr>
        <w:t>de acuerdo con</w:t>
      </w:r>
      <w:r w:rsidR="000839E5" w:rsidRPr="00080FC9">
        <w:rPr>
          <w:rFonts w:ascii="Arial Nova" w:hAnsi="Arial Nova" w:cs="Arial"/>
          <w:bCs/>
        </w:rPr>
        <w:t xml:space="preserve"> lo dispuesto por el séptimo párrafo del artículo 162, del Código Electoral</w:t>
      </w:r>
      <w:r w:rsidR="00944660" w:rsidRPr="00080FC9">
        <w:rPr>
          <w:rFonts w:ascii="Arial Nova" w:hAnsi="Arial Nova" w:cs="Arial"/>
          <w:bCs/>
        </w:rPr>
        <w:t>.</w:t>
      </w:r>
    </w:p>
    <w:p w:rsidR="00815EB8" w:rsidRDefault="00815EB8" w:rsidP="00080FC9">
      <w:pPr>
        <w:pStyle w:val="NormalWeb"/>
        <w:spacing w:before="0" w:beforeAutospacing="0" w:after="0" w:afterAutospacing="0" w:line="360" w:lineRule="auto"/>
        <w:contextualSpacing/>
        <w:mirrorIndents/>
        <w:jc w:val="both"/>
        <w:rPr>
          <w:rFonts w:ascii="Arial Nova" w:hAnsi="Arial Nova" w:cs="Arial"/>
          <w:bCs/>
        </w:rPr>
      </w:pPr>
    </w:p>
    <w:p w:rsidR="004328C7" w:rsidRDefault="004328C7" w:rsidP="00080FC9">
      <w:pPr>
        <w:pStyle w:val="NormalWeb"/>
        <w:spacing w:before="0" w:beforeAutospacing="0" w:after="0" w:afterAutospacing="0" w:line="360" w:lineRule="auto"/>
        <w:contextualSpacing/>
        <w:mirrorIndents/>
        <w:jc w:val="both"/>
        <w:rPr>
          <w:rFonts w:ascii="Arial Nova" w:hAnsi="Arial Nova" w:cs="Arial"/>
          <w:bCs/>
        </w:rPr>
      </w:pPr>
    </w:p>
    <w:p w:rsidR="004328C7" w:rsidRPr="00080FC9" w:rsidRDefault="004328C7" w:rsidP="00080FC9">
      <w:pPr>
        <w:pStyle w:val="NormalWeb"/>
        <w:spacing w:before="0" w:beforeAutospacing="0" w:after="0" w:afterAutospacing="0" w:line="360" w:lineRule="auto"/>
        <w:contextualSpacing/>
        <w:mirrorIndents/>
        <w:jc w:val="both"/>
        <w:rPr>
          <w:rFonts w:ascii="Arial Nova" w:hAnsi="Arial Nova" w:cs="Arial"/>
          <w:bCs/>
        </w:rPr>
      </w:pPr>
    </w:p>
    <w:p w:rsidR="00944660" w:rsidRPr="00080FC9" w:rsidRDefault="00944660"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lastRenderedPageBreak/>
        <w:t>Naturaleza del P</w:t>
      </w:r>
      <w:r w:rsidR="00F66325" w:rsidRPr="00080FC9">
        <w:rPr>
          <w:rFonts w:ascii="Arial Nova" w:hAnsi="Arial Nova" w:cs="Arial"/>
          <w:b/>
        </w:rPr>
        <w:t xml:space="preserve">rocedimiento </w:t>
      </w:r>
      <w:r w:rsidRPr="00080FC9">
        <w:rPr>
          <w:rFonts w:ascii="Arial Nova" w:hAnsi="Arial Nova" w:cs="Arial"/>
          <w:b/>
        </w:rPr>
        <w:t>E</w:t>
      </w:r>
      <w:r w:rsidR="00F66325" w:rsidRPr="00080FC9">
        <w:rPr>
          <w:rFonts w:ascii="Arial Nova" w:hAnsi="Arial Nova" w:cs="Arial"/>
          <w:b/>
        </w:rPr>
        <w:t xml:space="preserve">special </w:t>
      </w:r>
      <w:r w:rsidRPr="00080FC9">
        <w:rPr>
          <w:rFonts w:ascii="Arial Nova" w:hAnsi="Arial Nova" w:cs="Arial"/>
          <w:b/>
        </w:rPr>
        <w:t>S</w:t>
      </w:r>
      <w:r w:rsidR="00F66325" w:rsidRPr="00080FC9">
        <w:rPr>
          <w:rFonts w:ascii="Arial Nova" w:hAnsi="Arial Nova" w:cs="Arial"/>
          <w:b/>
        </w:rPr>
        <w:t>ancionador</w:t>
      </w:r>
      <w:r w:rsidRPr="00080FC9">
        <w:rPr>
          <w:rFonts w:ascii="Arial Nova" w:hAnsi="Arial Nova" w:cs="Arial"/>
          <w:b/>
        </w:rPr>
        <w:t>.</w:t>
      </w:r>
    </w:p>
    <w:p w:rsidR="00C954C2" w:rsidRPr="00080FC9" w:rsidRDefault="00C954C2" w:rsidP="00080FC9">
      <w:pPr>
        <w:pStyle w:val="NormalWeb"/>
        <w:spacing w:before="0" w:beforeAutospacing="0" w:after="0" w:afterAutospacing="0" w:line="360" w:lineRule="auto"/>
        <w:contextualSpacing/>
        <w:mirrorIndents/>
        <w:jc w:val="both"/>
        <w:rPr>
          <w:rFonts w:ascii="Arial Nova" w:hAnsi="Arial Nova" w:cs="Arial"/>
        </w:rPr>
      </w:pPr>
    </w:p>
    <w:p w:rsidR="00944660" w:rsidRPr="00080FC9" w:rsidRDefault="00944660" w:rsidP="00080FC9">
      <w:pPr>
        <w:pStyle w:val="NormalWeb"/>
        <w:spacing w:line="360" w:lineRule="auto"/>
        <w:contextualSpacing/>
        <w:mirrorIndents/>
        <w:jc w:val="both"/>
        <w:rPr>
          <w:rFonts w:ascii="Arial Nova" w:hAnsi="Arial Nova" w:cs="Arial"/>
        </w:rPr>
      </w:pPr>
      <w:r w:rsidRPr="00080FC9">
        <w:rPr>
          <w:rFonts w:ascii="Arial Nova" w:hAnsi="Arial Nova" w:cs="Arial"/>
        </w:rPr>
        <w:t>Por regla general, se ha definido la función del derecho administrativo sancionador como disuasor y represor de ilícitos, pero también como garante del proceso de la democracia representativa además de los derechos de los actores.</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031B79" w:rsidP="00080FC9">
      <w:pPr>
        <w:pStyle w:val="NormalWeb"/>
        <w:spacing w:after="0" w:line="360" w:lineRule="auto"/>
        <w:contextualSpacing/>
        <w:mirrorIndents/>
        <w:jc w:val="both"/>
        <w:rPr>
          <w:rFonts w:ascii="Arial Nova" w:hAnsi="Arial Nova" w:cs="Arial"/>
        </w:rPr>
      </w:pPr>
      <w:r>
        <w:rPr>
          <w:rFonts w:ascii="Arial Nova" w:hAnsi="Arial Nova" w:cs="Arial"/>
        </w:rPr>
        <w:t>E</w:t>
      </w:r>
      <w:r w:rsidR="00944660" w:rsidRPr="00080FC9">
        <w:rPr>
          <w:rFonts w:ascii="Arial Nova" w:hAnsi="Arial Nova" w:cs="Arial"/>
        </w:rPr>
        <w:t>l derecho administrativo sancionador</w:t>
      </w:r>
      <w:r>
        <w:rPr>
          <w:rFonts w:ascii="Arial Nova" w:hAnsi="Arial Nova" w:cs="Arial"/>
        </w:rPr>
        <w:t>, al igual que el derecho penal,</w:t>
      </w:r>
      <w:r w:rsidR="00944660" w:rsidRPr="00080FC9">
        <w:rPr>
          <w:rFonts w:ascii="Arial Nova" w:hAnsi="Arial Nova" w:cs="Arial"/>
        </w:rPr>
        <w:t xml:space="preserve"> forma parte del derecho sancionador en general, en razón de que las infracciones administrativas, de forma análoga a lo que acontece con los delitos, están castigadas con una sanción represiva, como consecuencia del ataque a un bien jurídico protegido</w:t>
      </w:r>
      <w:r>
        <w:rPr>
          <w:rFonts w:ascii="Arial Nova" w:hAnsi="Arial Nova" w:cs="Arial"/>
        </w:rPr>
        <w:t>, es decir, en ambas se ejerce la potestad punitiva del Estado</w:t>
      </w:r>
      <w:r w:rsidR="00944660" w:rsidRPr="00080FC9">
        <w:rPr>
          <w:rFonts w:ascii="Arial Nova" w:hAnsi="Arial Nova" w:cs="Arial"/>
        </w:rPr>
        <w:t>.</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rPr>
      </w:pPr>
      <w:r w:rsidRPr="00080FC9">
        <w:rPr>
          <w:rFonts w:ascii="Arial Nova" w:hAnsi="Arial Nova" w:cs="Arial"/>
        </w:rPr>
        <w:t xml:space="preserve">Los procedimientos administrativos sancionadores están sujetos, en lo aplicable, a los principios generales del derecho punitivo y, en todo momento, deben respetarse los derechos fundamentales, es decir, de acuerdo con lo establecido en los artículos 14 y 16 de la Constitución Federal, se debe salvaguardar a los gobernados de actos arbitrarios de molestia y privación de cualquier autoridad, </w:t>
      </w:r>
      <w:r w:rsidR="00031B79">
        <w:rPr>
          <w:rFonts w:ascii="Arial Nova" w:hAnsi="Arial Nova" w:cs="Arial"/>
        </w:rPr>
        <w:t xml:space="preserve">ya </w:t>
      </w:r>
      <w:r w:rsidRPr="00080FC9">
        <w:rPr>
          <w:rFonts w:ascii="Arial Nova" w:hAnsi="Arial Nova" w:cs="Arial"/>
        </w:rPr>
        <w:t xml:space="preserve">que están proscritos los excesos o abusos en el ejercicio de facultades discrecionales. </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rPr>
      </w:pPr>
      <w:r w:rsidRPr="00080FC9">
        <w:rPr>
          <w:rFonts w:ascii="Arial Nova" w:hAnsi="Arial Nova" w:cs="Arial"/>
        </w:rPr>
        <w:t xml:space="preserve">En consecuencia, deben observarse los siguientes principios jurídicos: </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numPr>
          <w:ilvl w:val="0"/>
          <w:numId w:val="12"/>
        </w:numPr>
        <w:spacing w:after="0" w:line="360" w:lineRule="auto"/>
        <w:ind w:left="0" w:firstLine="0"/>
        <w:contextualSpacing/>
        <w:mirrorIndents/>
        <w:jc w:val="both"/>
        <w:rPr>
          <w:rFonts w:ascii="Arial Nova" w:hAnsi="Arial Nova" w:cs="Arial"/>
        </w:rPr>
      </w:pPr>
      <w:r w:rsidRPr="00080FC9">
        <w:rPr>
          <w:rFonts w:ascii="Arial Nova" w:hAnsi="Arial Nova" w:cs="Arial"/>
          <w:b/>
          <w:bCs/>
        </w:rPr>
        <w:t>Principio de reserva legal</w:t>
      </w:r>
      <w:r w:rsidR="00031B79">
        <w:rPr>
          <w:rFonts w:ascii="Arial Nova" w:hAnsi="Arial Nova" w:cs="Arial"/>
          <w:b/>
          <w:bCs/>
        </w:rPr>
        <w:t>.</w:t>
      </w:r>
      <w:r w:rsidRPr="00080FC9">
        <w:rPr>
          <w:rFonts w:ascii="Arial Nova" w:hAnsi="Arial Nova" w:cs="Arial"/>
        </w:rPr>
        <w:t xml:space="preserve"> (“lo no prohibido</w:t>
      </w:r>
      <w:r w:rsidR="00031B79">
        <w:rPr>
          <w:rFonts w:ascii="Arial Nova" w:hAnsi="Arial Nova" w:cs="Arial"/>
        </w:rPr>
        <w:t>,</w:t>
      </w:r>
      <w:r w:rsidRPr="00080FC9">
        <w:rPr>
          <w:rFonts w:ascii="Arial Nova" w:hAnsi="Arial Nova" w:cs="Arial"/>
        </w:rPr>
        <w:t xml:space="preserve"> está permitido”). Solo las normas jurídicas determinan la causa de incumplimiento o falta, es decir, el presupuesto de la sanción. </w:t>
      </w:r>
    </w:p>
    <w:p w:rsidR="005F4898" w:rsidRPr="00080FC9" w:rsidRDefault="005F4898"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b/>
          <w:bCs/>
        </w:rPr>
      </w:pPr>
      <w:r w:rsidRPr="00080FC9">
        <w:rPr>
          <w:rFonts w:ascii="Arial Nova" w:hAnsi="Arial Nova" w:cs="Arial"/>
          <w:b/>
          <w:bCs/>
        </w:rPr>
        <w:t>II) El supuesto normativo y la sanción</w:t>
      </w:r>
      <w:r w:rsidR="00031B79">
        <w:rPr>
          <w:rFonts w:ascii="Arial Nova" w:hAnsi="Arial Nova" w:cs="Arial"/>
          <w:b/>
          <w:bCs/>
        </w:rPr>
        <w:t>,</w:t>
      </w:r>
      <w:r w:rsidRPr="00080FC9">
        <w:rPr>
          <w:rFonts w:ascii="Arial Nova" w:hAnsi="Arial Nova" w:cs="Arial"/>
          <w:b/>
          <w:bCs/>
        </w:rPr>
        <w:t xml:space="preserve"> deben estar determinados legislativamente en forma previa a la comisión del hecho.  </w:t>
      </w:r>
    </w:p>
    <w:p w:rsidR="008C358D" w:rsidRPr="00080FC9" w:rsidRDefault="008C358D"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rPr>
      </w:pPr>
      <w:r w:rsidRPr="00080FC9">
        <w:rPr>
          <w:rFonts w:ascii="Arial Nova" w:hAnsi="Arial Nova" w:cs="Arial"/>
        </w:rPr>
        <w:t xml:space="preserve">III) La norma jurídica que prevea una falta o sanción debe estar expresada por escrito, de forma abstracta, general e impersonal. </w:t>
      </w:r>
    </w:p>
    <w:p w:rsidR="008C358D" w:rsidRPr="00080FC9" w:rsidRDefault="008C358D"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rPr>
      </w:pPr>
      <w:r w:rsidRPr="00080FC9">
        <w:rPr>
          <w:rFonts w:ascii="Arial Nova" w:hAnsi="Arial Nova" w:cs="Arial"/>
        </w:rPr>
        <w:t xml:space="preserve">IV) Las normas deben ser interpretadas y aplicadas de forma estricta, considerando que se trata de la actividad punitiva del Estado (jurisprudencia 7/2005). </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rPr>
      </w:pPr>
      <w:r w:rsidRPr="00080FC9">
        <w:rPr>
          <w:rFonts w:ascii="Arial Nova" w:hAnsi="Arial Nova" w:cs="Arial"/>
        </w:rPr>
        <w:lastRenderedPageBreak/>
        <w:t xml:space="preserve">En tal sentido, </w:t>
      </w:r>
      <w:r w:rsidRPr="00080FC9">
        <w:rPr>
          <w:rFonts w:ascii="Arial Nova" w:hAnsi="Arial Nova" w:cs="Arial"/>
          <w:b/>
          <w:bCs/>
        </w:rPr>
        <w:t>el procedimiento especial sancionador parte de una base penal,</w:t>
      </w:r>
      <w:r w:rsidRPr="00080FC9">
        <w:rPr>
          <w:rFonts w:ascii="Arial Nova" w:hAnsi="Arial Nova" w:cs="Arial"/>
        </w:rPr>
        <w:t xml:space="preserve"> por lo que, en cuanto al mandato de tipificación, refiere a que la acción denunciada debe estar expresamente prohibida o señalada como falta en el alguno de los artículos regulados en la normal, dotando de certeza jurídica a las partes. </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rPr>
      </w:pPr>
      <w:r w:rsidRPr="00080FC9">
        <w:rPr>
          <w:rFonts w:ascii="Arial Nova" w:hAnsi="Arial Nova" w:cs="Arial"/>
        </w:rPr>
        <w:t xml:space="preserve">Conforme a lo anterior, la función investigadora de la autoridad administrativa electoral debe ser: </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rPr>
      </w:pPr>
      <w:r w:rsidRPr="00080FC9">
        <w:rPr>
          <w:rFonts w:ascii="Arial Nova" w:hAnsi="Arial Nova" w:cs="Arial"/>
        </w:rPr>
        <w:t xml:space="preserve">1) Idónea. Que sea apta para conseguir el fin pretendido y tener ciertas probabilidades de eficacia en el caso concreto. </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b/>
          <w:bCs/>
        </w:rPr>
      </w:pPr>
      <w:r w:rsidRPr="00080FC9">
        <w:rPr>
          <w:rFonts w:ascii="Arial Nova" w:hAnsi="Arial Nova" w:cs="Arial"/>
        </w:rPr>
        <w:t xml:space="preserve">2) Necesaria. Si existen varias diligencias o líneas de investigación, se debe optar </w:t>
      </w:r>
      <w:r w:rsidRPr="00080FC9">
        <w:rPr>
          <w:rFonts w:ascii="Arial Nova" w:hAnsi="Arial Nova" w:cs="Arial"/>
          <w:b/>
          <w:bCs/>
        </w:rPr>
        <w:t xml:space="preserve">por la que afecte en menor grado los derechos fundamentales de las personas relacionadas con los hechos denunciados. </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080FC9">
      <w:pPr>
        <w:pStyle w:val="NormalWeb"/>
        <w:spacing w:after="0" w:line="360" w:lineRule="auto"/>
        <w:contextualSpacing/>
        <w:mirrorIndents/>
        <w:jc w:val="both"/>
        <w:rPr>
          <w:rFonts w:ascii="Arial Nova" w:hAnsi="Arial Nova" w:cs="Arial"/>
        </w:rPr>
      </w:pPr>
      <w:r w:rsidRPr="00080FC9">
        <w:rPr>
          <w:rFonts w:ascii="Arial Nova" w:hAnsi="Arial Nova" w:cs="Arial"/>
        </w:rPr>
        <w:t xml:space="preserve">3) Proporcional. Se debe ponderar si el sacrificio de los intereses individuales de un particular guarda una relación razonable con la investigación, para lo cual hay que estimar la gravedad de los hechos, la naturaleza de los derechos enfrentados y el carácter del titular del derecho (jurisprudencia 62/2002). </w:t>
      </w:r>
    </w:p>
    <w:p w:rsidR="00944660" w:rsidRPr="00080FC9" w:rsidRDefault="00944660" w:rsidP="00080FC9">
      <w:pPr>
        <w:pStyle w:val="NormalWeb"/>
        <w:spacing w:after="0" w:line="360" w:lineRule="auto"/>
        <w:contextualSpacing/>
        <w:mirrorIndents/>
        <w:jc w:val="both"/>
        <w:rPr>
          <w:rFonts w:ascii="Arial Nova" w:hAnsi="Arial Nova" w:cs="Arial"/>
        </w:rPr>
      </w:pPr>
    </w:p>
    <w:p w:rsidR="00944660" w:rsidRPr="00080FC9" w:rsidRDefault="00944660" w:rsidP="00A26A3E">
      <w:pPr>
        <w:pStyle w:val="NormalWeb"/>
        <w:spacing w:after="0" w:line="360" w:lineRule="auto"/>
        <w:contextualSpacing/>
        <w:mirrorIndents/>
        <w:jc w:val="both"/>
        <w:rPr>
          <w:rFonts w:ascii="Arial Nova" w:hAnsi="Arial Nova" w:cs="Arial"/>
          <w:i/>
          <w:iCs/>
        </w:rPr>
      </w:pPr>
      <w:r w:rsidRPr="00080FC9">
        <w:rPr>
          <w:rFonts w:ascii="Arial Nova" w:hAnsi="Arial Nova" w:cs="Arial"/>
        </w:rPr>
        <w:t xml:space="preserve">Las autoridades que intervienen en los procedimientos especiales sancionadores, tienen el deber de garantizar y proteger los derechos fundamentales de las personas involucradas, reconocidos en la Constitución Federal y en los tratados internacionales. </w:t>
      </w:r>
    </w:p>
    <w:p w:rsidR="00485121" w:rsidRPr="00080FC9" w:rsidRDefault="00485121" w:rsidP="00080FC9">
      <w:pPr>
        <w:pStyle w:val="NormalWeb"/>
        <w:spacing w:before="0" w:beforeAutospacing="0" w:after="0" w:afterAutospacing="0" w:line="360" w:lineRule="auto"/>
        <w:contextualSpacing/>
        <w:mirrorIndents/>
        <w:jc w:val="both"/>
        <w:rPr>
          <w:rFonts w:ascii="Arial Nova" w:hAnsi="Arial Nova" w:cs="Arial"/>
        </w:rPr>
      </w:pPr>
    </w:p>
    <w:p w:rsidR="00FF48E8" w:rsidRPr="00080FC9" w:rsidRDefault="00FF48E8" w:rsidP="00080FC9">
      <w:pPr>
        <w:pStyle w:val="NormalWeb"/>
        <w:spacing w:before="0" w:beforeAutospacing="0" w:after="0" w:afterAutospacing="0" w:line="360" w:lineRule="auto"/>
        <w:contextualSpacing/>
        <w:mirrorIndents/>
        <w:jc w:val="both"/>
        <w:rPr>
          <w:rFonts w:ascii="Arial Nova" w:hAnsi="Arial Nova" w:cs="Arial"/>
        </w:rPr>
      </w:pPr>
    </w:p>
    <w:p w:rsidR="009F12FD" w:rsidRPr="00080FC9" w:rsidRDefault="009F12FD"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t>1</w:t>
      </w:r>
      <w:r w:rsidR="004D4CC1" w:rsidRPr="00080FC9">
        <w:rPr>
          <w:rFonts w:ascii="Arial Nova" w:hAnsi="Arial Nova" w:cs="Arial"/>
          <w:b/>
        </w:rPr>
        <w:t>0</w:t>
      </w:r>
      <w:r w:rsidR="00910CDF" w:rsidRPr="00080FC9">
        <w:rPr>
          <w:rFonts w:ascii="Arial Nova" w:hAnsi="Arial Nova" w:cs="Arial"/>
          <w:b/>
        </w:rPr>
        <w:t>.</w:t>
      </w:r>
      <w:r w:rsidRPr="00080FC9">
        <w:rPr>
          <w:rFonts w:ascii="Arial Nova" w:hAnsi="Arial Nova" w:cs="Arial"/>
          <w:b/>
        </w:rPr>
        <w:t xml:space="preserve"> MEDIOS DE PRUEBA Y SU VALOR.</w:t>
      </w:r>
    </w:p>
    <w:p w:rsidR="001B716F" w:rsidRDefault="001B716F" w:rsidP="00080FC9">
      <w:pPr>
        <w:pStyle w:val="NormalWeb"/>
        <w:spacing w:before="0" w:beforeAutospacing="0" w:after="0" w:afterAutospacing="0" w:line="360" w:lineRule="auto"/>
        <w:contextualSpacing/>
        <w:mirrorIndents/>
        <w:jc w:val="both"/>
        <w:rPr>
          <w:rFonts w:ascii="Arial Nova" w:hAnsi="Arial Nova" w:cs="Arial"/>
          <w:b/>
        </w:rPr>
      </w:pPr>
    </w:p>
    <w:p w:rsidR="001B716F" w:rsidRPr="00080FC9" w:rsidRDefault="001B716F" w:rsidP="00080FC9">
      <w:pPr>
        <w:pStyle w:val="NormalWeb"/>
        <w:spacing w:before="0" w:beforeAutospacing="0" w:after="0" w:afterAutospacing="0" w:line="360" w:lineRule="auto"/>
        <w:contextualSpacing/>
        <w:mirrorIndents/>
        <w:jc w:val="both"/>
        <w:rPr>
          <w:rFonts w:ascii="Arial Nova" w:hAnsi="Arial Nova" w:cs="Arial"/>
          <w:b/>
        </w:rPr>
      </w:pPr>
      <w:r>
        <w:rPr>
          <w:rFonts w:ascii="Arial Nova" w:hAnsi="Arial Nova" w:cs="Arial"/>
          <w:b/>
        </w:rPr>
        <w:t>10.1 PRUEBAS OFRECIDAS POR LAS PARTES</w:t>
      </w:r>
    </w:p>
    <w:p w:rsidR="009F12FD" w:rsidRPr="00080FC9" w:rsidRDefault="009F12FD" w:rsidP="001B716F">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t>Como se advierte de la audiencia de pruebas y alegatos, a las partes les fueron admitidas las siguientes probanzas:</w:t>
      </w:r>
    </w:p>
    <w:p w:rsidR="008B3CD8" w:rsidRPr="00080FC9" w:rsidRDefault="008B3CD8" w:rsidP="00080FC9">
      <w:pPr>
        <w:pStyle w:val="NormalWeb"/>
        <w:spacing w:before="0" w:beforeAutospacing="0" w:after="0" w:afterAutospacing="0" w:line="360" w:lineRule="auto"/>
        <w:ind w:firstLine="172"/>
        <w:contextualSpacing/>
        <w:mirrorIndents/>
        <w:jc w:val="both"/>
        <w:rPr>
          <w:rFonts w:ascii="Arial Nova" w:hAnsi="Arial Nova" w:cs="Arial"/>
        </w:rPr>
      </w:pPr>
    </w:p>
    <w:tbl>
      <w:tblPr>
        <w:tblStyle w:val="Tablaconcuadrcula"/>
        <w:tblW w:w="9351" w:type="dxa"/>
        <w:tblLook w:val="04A0" w:firstRow="1" w:lastRow="0" w:firstColumn="1" w:lastColumn="0" w:noHBand="0" w:noVBand="1"/>
      </w:tblPr>
      <w:tblGrid>
        <w:gridCol w:w="3397"/>
        <w:gridCol w:w="2849"/>
        <w:gridCol w:w="3105"/>
      </w:tblGrid>
      <w:tr w:rsidR="00C84FD9" w:rsidRPr="00815EB8" w:rsidTr="003E5F12">
        <w:tc>
          <w:tcPr>
            <w:tcW w:w="339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84FD9" w:rsidRPr="00815EB8" w:rsidRDefault="00C84FD9" w:rsidP="00815EB8">
            <w:pPr>
              <w:pStyle w:val="NormalWeb"/>
              <w:spacing w:before="0" w:beforeAutospacing="0" w:after="0" w:afterAutospacing="0"/>
              <w:ind w:firstLine="172"/>
              <w:contextualSpacing/>
              <w:jc w:val="both"/>
              <w:rPr>
                <w:rFonts w:ascii="Arial Nova" w:hAnsi="Arial Nova" w:cs="Arial"/>
                <w:b/>
                <w:sz w:val="22"/>
                <w:szCs w:val="22"/>
                <w:lang w:eastAsia="en-US"/>
              </w:rPr>
            </w:pPr>
            <w:r w:rsidRPr="00815EB8">
              <w:rPr>
                <w:rFonts w:ascii="Arial Nova" w:hAnsi="Arial Nova" w:cs="Arial"/>
                <w:b/>
                <w:sz w:val="22"/>
                <w:szCs w:val="22"/>
                <w:lang w:eastAsia="en-US"/>
              </w:rPr>
              <w:t>Prueba</w:t>
            </w:r>
          </w:p>
        </w:tc>
        <w:tc>
          <w:tcPr>
            <w:tcW w:w="284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84FD9" w:rsidRPr="00815EB8" w:rsidRDefault="00C84FD9" w:rsidP="003E5F12">
            <w:pPr>
              <w:pStyle w:val="NormalWeb"/>
              <w:spacing w:before="0" w:beforeAutospacing="0" w:after="0" w:afterAutospacing="0"/>
              <w:contextualSpacing/>
              <w:jc w:val="both"/>
              <w:rPr>
                <w:rFonts w:ascii="Arial Nova" w:hAnsi="Arial Nova" w:cs="Arial"/>
                <w:b/>
                <w:sz w:val="22"/>
                <w:szCs w:val="22"/>
                <w:lang w:eastAsia="en-US"/>
              </w:rPr>
            </w:pPr>
            <w:r w:rsidRPr="00815EB8">
              <w:rPr>
                <w:rFonts w:ascii="Arial Nova" w:hAnsi="Arial Nova" w:cs="Arial"/>
                <w:b/>
                <w:sz w:val="22"/>
                <w:szCs w:val="22"/>
                <w:lang w:eastAsia="en-US"/>
              </w:rPr>
              <w:t>Consistente en</w:t>
            </w:r>
          </w:p>
        </w:tc>
        <w:tc>
          <w:tcPr>
            <w:tcW w:w="3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4FD9" w:rsidRPr="00815EB8" w:rsidRDefault="00C84FD9" w:rsidP="00664C89">
            <w:pPr>
              <w:pStyle w:val="NormalWeb"/>
              <w:spacing w:before="0" w:beforeAutospacing="0" w:after="0" w:afterAutospacing="0"/>
              <w:contextualSpacing/>
              <w:jc w:val="both"/>
              <w:rPr>
                <w:rFonts w:ascii="Arial Nova" w:hAnsi="Arial Nova" w:cs="Arial"/>
                <w:b/>
                <w:sz w:val="22"/>
                <w:szCs w:val="22"/>
                <w:lang w:eastAsia="en-US"/>
              </w:rPr>
            </w:pPr>
            <w:r w:rsidRPr="00815EB8">
              <w:rPr>
                <w:rFonts w:ascii="Arial Nova" w:hAnsi="Arial Nova" w:cs="Arial"/>
                <w:b/>
                <w:sz w:val="22"/>
                <w:szCs w:val="22"/>
                <w:lang w:eastAsia="en-US"/>
              </w:rPr>
              <w:t>Valor probatorio</w:t>
            </w:r>
          </w:p>
        </w:tc>
      </w:tr>
      <w:tr w:rsidR="00C84FD9" w:rsidRPr="00815EB8" w:rsidTr="003E5F12">
        <w:tc>
          <w:tcPr>
            <w:tcW w:w="3397" w:type="dxa"/>
            <w:tcBorders>
              <w:top w:val="single" w:sz="4" w:space="0" w:color="auto"/>
              <w:left w:val="single" w:sz="4" w:space="0" w:color="auto"/>
              <w:bottom w:val="single" w:sz="4" w:space="0" w:color="auto"/>
              <w:right w:val="single" w:sz="4" w:space="0" w:color="auto"/>
            </w:tcBorders>
          </w:tcPr>
          <w:p w:rsidR="00C84FD9" w:rsidRPr="00815EB8" w:rsidRDefault="00C84FD9" w:rsidP="00815EB8">
            <w:pPr>
              <w:pStyle w:val="NormalWeb"/>
              <w:spacing w:before="0" w:beforeAutospacing="0" w:after="0" w:afterAutospacing="0"/>
              <w:contextualSpacing/>
              <w:jc w:val="both"/>
              <w:rPr>
                <w:rFonts w:ascii="Arial Nova" w:hAnsi="Arial Nova" w:cs="Arial"/>
                <w:b/>
                <w:bCs/>
                <w:sz w:val="22"/>
                <w:szCs w:val="22"/>
                <w:lang w:eastAsia="en-US"/>
              </w:rPr>
            </w:pPr>
            <w:r w:rsidRPr="00815EB8">
              <w:rPr>
                <w:rFonts w:ascii="Arial Nova" w:hAnsi="Arial Nova" w:cs="Arial"/>
                <w:b/>
                <w:bCs/>
                <w:sz w:val="22"/>
                <w:szCs w:val="22"/>
                <w:lang w:eastAsia="en-US"/>
              </w:rPr>
              <w:t>Documental Pública</w:t>
            </w:r>
          </w:p>
        </w:tc>
        <w:tc>
          <w:tcPr>
            <w:tcW w:w="2849" w:type="dxa"/>
            <w:tcBorders>
              <w:top w:val="single" w:sz="4" w:space="0" w:color="auto"/>
              <w:left w:val="single" w:sz="4" w:space="0" w:color="auto"/>
              <w:bottom w:val="single" w:sz="4" w:space="0" w:color="auto"/>
              <w:right w:val="single" w:sz="4" w:space="0" w:color="auto"/>
            </w:tcBorders>
          </w:tcPr>
          <w:p w:rsidR="00C84FD9" w:rsidRPr="00815EB8" w:rsidRDefault="00C84FD9" w:rsidP="003E5F12">
            <w:pPr>
              <w:pStyle w:val="NormalWeb"/>
              <w:spacing w:before="0" w:beforeAutospacing="0" w:after="0" w:afterAutospacing="0"/>
              <w:contextualSpacing/>
              <w:jc w:val="both"/>
              <w:rPr>
                <w:rFonts w:ascii="Arial Nova" w:hAnsi="Arial Nova" w:cs="Arial"/>
                <w:sz w:val="22"/>
                <w:szCs w:val="22"/>
                <w:lang w:eastAsia="en-US"/>
              </w:rPr>
            </w:pPr>
            <w:r w:rsidRPr="00815EB8">
              <w:rPr>
                <w:rFonts w:ascii="Arial Nova" w:hAnsi="Arial Nova" w:cs="Arial"/>
                <w:sz w:val="22"/>
                <w:szCs w:val="22"/>
                <w:lang w:eastAsia="en-US"/>
              </w:rPr>
              <w:t xml:space="preserve">Copia certificada de nombramiento como representante propietario del Partido Acción </w:t>
            </w:r>
            <w:r w:rsidRPr="00815EB8">
              <w:rPr>
                <w:rFonts w:ascii="Arial Nova" w:hAnsi="Arial Nova" w:cs="Arial"/>
                <w:sz w:val="22"/>
                <w:szCs w:val="22"/>
                <w:lang w:eastAsia="en-US"/>
              </w:rPr>
              <w:lastRenderedPageBreak/>
              <w:t>Nacional ante el Consejo General del IEE.</w:t>
            </w:r>
          </w:p>
          <w:p w:rsidR="00C84FD9" w:rsidRPr="00815EB8" w:rsidRDefault="00C84FD9" w:rsidP="003E5F12">
            <w:pPr>
              <w:pStyle w:val="NormalWeb"/>
              <w:spacing w:before="0" w:beforeAutospacing="0" w:after="0" w:afterAutospacing="0"/>
              <w:contextualSpacing/>
              <w:jc w:val="both"/>
              <w:rPr>
                <w:rFonts w:ascii="Arial Nova" w:hAnsi="Arial Nova" w:cs="Arial"/>
                <w:sz w:val="22"/>
                <w:szCs w:val="22"/>
                <w:lang w:eastAsia="en-US"/>
              </w:rPr>
            </w:pPr>
          </w:p>
        </w:tc>
        <w:tc>
          <w:tcPr>
            <w:tcW w:w="3105" w:type="dxa"/>
            <w:tcBorders>
              <w:top w:val="single" w:sz="4" w:space="0" w:color="auto"/>
              <w:left w:val="single" w:sz="4" w:space="0" w:color="auto"/>
              <w:bottom w:val="single" w:sz="4" w:space="0" w:color="auto"/>
              <w:right w:val="single" w:sz="4" w:space="0" w:color="auto"/>
            </w:tcBorders>
          </w:tcPr>
          <w:p w:rsidR="00C84FD9" w:rsidRPr="00815EB8" w:rsidRDefault="00C84FD9" w:rsidP="00664C89">
            <w:pPr>
              <w:pStyle w:val="NormalWeb"/>
              <w:spacing w:before="0" w:beforeAutospacing="0" w:after="0" w:afterAutospacing="0"/>
              <w:contextualSpacing/>
              <w:mirrorIndents/>
              <w:jc w:val="both"/>
              <w:rPr>
                <w:rFonts w:ascii="Arial Nova" w:hAnsi="Arial Nova" w:cs="Arial"/>
                <w:sz w:val="22"/>
                <w:szCs w:val="22"/>
              </w:rPr>
            </w:pPr>
            <w:r w:rsidRPr="00815EB8">
              <w:rPr>
                <w:rFonts w:ascii="Arial Nova" w:hAnsi="Arial Nova" w:cs="Arial"/>
                <w:sz w:val="22"/>
                <w:szCs w:val="22"/>
              </w:rPr>
              <w:lastRenderedPageBreak/>
              <w:t xml:space="preserve">Conforme a lo previsto en los artículos 255, fracción I, 256 y 308, fracción I, del Código Electoral, adquiere eficacia probatoria plena en cuanto a </w:t>
            </w:r>
            <w:r w:rsidRPr="00815EB8">
              <w:rPr>
                <w:rFonts w:ascii="Arial Nova" w:hAnsi="Arial Nova" w:cs="Arial"/>
                <w:sz w:val="22"/>
                <w:szCs w:val="22"/>
              </w:rPr>
              <w:lastRenderedPageBreak/>
              <w:t>la autenticidad de su existencia, al haber sido emitida y realizada por una autoridad en ejercicio de sus funciones, dada su naturaleza y contenido.</w:t>
            </w:r>
          </w:p>
          <w:p w:rsidR="00C84FD9" w:rsidRPr="00815EB8" w:rsidRDefault="00C84FD9" w:rsidP="00664C89">
            <w:pPr>
              <w:pStyle w:val="NormalWeb"/>
              <w:spacing w:before="0" w:beforeAutospacing="0" w:after="0" w:afterAutospacing="0"/>
              <w:contextualSpacing/>
              <w:mirrorIndents/>
              <w:jc w:val="both"/>
              <w:rPr>
                <w:rFonts w:ascii="Arial Nova" w:hAnsi="Arial Nova" w:cs="Arial"/>
                <w:sz w:val="22"/>
                <w:szCs w:val="22"/>
                <w:lang w:eastAsia="en-US"/>
              </w:rPr>
            </w:pPr>
          </w:p>
        </w:tc>
      </w:tr>
      <w:tr w:rsidR="00C84FD9" w:rsidRPr="00815EB8" w:rsidTr="001B716F">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FD9" w:rsidRPr="00815EB8" w:rsidRDefault="00C84FD9" w:rsidP="00815EB8">
            <w:pPr>
              <w:pStyle w:val="NormalWeb"/>
              <w:spacing w:before="0" w:beforeAutospacing="0" w:after="0" w:afterAutospacing="0"/>
              <w:contextualSpacing/>
              <w:jc w:val="both"/>
              <w:rPr>
                <w:rFonts w:ascii="Arial Nova" w:hAnsi="Arial Nova" w:cs="Arial"/>
                <w:b/>
                <w:bCs/>
                <w:sz w:val="22"/>
                <w:szCs w:val="22"/>
                <w:lang w:eastAsia="en-US"/>
              </w:rPr>
            </w:pPr>
            <w:r w:rsidRPr="00815EB8">
              <w:rPr>
                <w:rFonts w:ascii="Arial Nova" w:hAnsi="Arial Nova" w:cs="Arial"/>
                <w:b/>
                <w:bCs/>
                <w:sz w:val="22"/>
                <w:szCs w:val="22"/>
                <w:lang w:eastAsia="en-US"/>
              </w:rPr>
              <w:lastRenderedPageBreak/>
              <w:t>Documental</w:t>
            </w:r>
          </w:p>
          <w:p w:rsidR="00C84FD9" w:rsidRPr="00815EB8" w:rsidRDefault="00C84FD9" w:rsidP="00815EB8">
            <w:pPr>
              <w:pStyle w:val="NormalWeb"/>
              <w:spacing w:before="0" w:beforeAutospacing="0" w:after="0" w:afterAutospacing="0"/>
              <w:contextualSpacing/>
              <w:jc w:val="both"/>
              <w:rPr>
                <w:rFonts w:ascii="Arial Nova" w:hAnsi="Arial Nova" w:cs="Arial"/>
                <w:sz w:val="22"/>
                <w:szCs w:val="22"/>
                <w:lang w:eastAsia="en-US"/>
              </w:rPr>
            </w:pPr>
            <w:r w:rsidRPr="00815EB8">
              <w:rPr>
                <w:rFonts w:ascii="Arial Nova" w:hAnsi="Arial Nova" w:cs="Arial"/>
                <w:b/>
                <w:bCs/>
                <w:sz w:val="22"/>
                <w:szCs w:val="22"/>
                <w:lang w:eastAsia="en-US"/>
              </w:rPr>
              <w:t>Pública</w:t>
            </w:r>
          </w:p>
        </w:tc>
        <w:tc>
          <w:tcPr>
            <w:tcW w:w="2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FD9" w:rsidRPr="00815EB8" w:rsidRDefault="00C84FD9" w:rsidP="003E5F12">
            <w:pPr>
              <w:pStyle w:val="NormalWeb"/>
              <w:spacing w:before="0" w:beforeAutospacing="0" w:after="0" w:afterAutospacing="0"/>
              <w:contextualSpacing/>
              <w:jc w:val="both"/>
              <w:rPr>
                <w:rFonts w:ascii="Arial Nova" w:hAnsi="Arial Nova" w:cs="Arial"/>
                <w:sz w:val="22"/>
                <w:szCs w:val="22"/>
                <w:lang w:eastAsia="en-US"/>
              </w:rPr>
            </w:pPr>
            <w:r w:rsidRPr="00815EB8">
              <w:rPr>
                <w:rFonts w:ascii="Arial Nova" w:hAnsi="Arial Nova" w:cs="Arial"/>
                <w:sz w:val="22"/>
                <w:szCs w:val="22"/>
                <w:lang w:eastAsia="en-US"/>
              </w:rPr>
              <w:t>La copia certificada de la diligencia de la Oficialía Electoral identificada como IEE/OE/43/2019, expedida por el IEE, en la que se hace constar la pinta de una barda en</w:t>
            </w:r>
            <w:r w:rsidR="00A26A3E">
              <w:rPr>
                <w:rFonts w:ascii="Arial Nova" w:hAnsi="Arial Nova" w:cs="Arial"/>
                <w:sz w:val="22"/>
                <w:szCs w:val="22"/>
                <w:lang w:eastAsia="en-US"/>
              </w:rPr>
              <w:t xml:space="preserve"> un</w:t>
            </w:r>
            <w:r w:rsidRPr="00815EB8">
              <w:rPr>
                <w:rFonts w:ascii="Arial Nova" w:hAnsi="Arial Nova" w:cs="Arial"/>
                <w:sz w:val="22"/>
                <w:szCs w:val="22"/>
                <w:lang w:eastAsia="en-US"/>
              </w:rPr>
              <w:t xml:space="preserve"> inmueble de la zona centro de la cabecera municipal de Rincón de Romos.</w:t>
            </w:r>
          </w:p>
          <w:p w:rsidR="00C84FD9" w:rsidRPr="00815EB8" w:rsidRDefault="00C84FD9" w:rsidP="003E5F12">
            <w:pPr>
              <w:pStyle w:val="NormalWeb"/>
              <w:spacing w:before="0" w:beforeAutospacing="0" w:after="0" w:afterAutospacing="0"/>
              <w:contextualSpacing/>
              <w:jc w:val="both"/>
              <w:rPr>
                <w:rFonts w:ascii="Arial Nova" w:hAnsi="Arial Nova" w:cs="Arial"/>
                <w:sz w:val="22"/>
                <w:szCs w:val="22"/>
                <w:lang w:eastAsia="en-US"/>
              </w:rPr>
            </w:pPr>
          </w:p>
        </w:tc>
        <w:tc>
          <w:tcPr>
            <w:tcW w:w="3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FD9" w:rsidRPr="00815EB8" w:rsidRDefault="00C84FD9" w:rsidP="00664C89">
            <w:pPr>
              <w:pStyle w:val="NormalWeb"/>
              <w:spacing w:before="0" w:beforeAutospacing="0" w:after="0" w:afterAutospacing="0"/>
              <w:contextualSpacing/>
              <w:mirrorIndents/>
              <w:jc w:val="both"/>
              <w:rPr>
                <w:rFonts w:ascii="Arial Nova" w:hAnsi="Arial Nova" w:cs="Arial"/>
                <w:sz w:val="22"/>
                <w:szCs w:val="22"/>
              </w:rPr>
            </w:pPr>
            <w:r w:rsidRPr="00815EB8">
              <w:rPr>
                <w:rFonts w:ascii="Arial Nova" w:hAnsi="Arial Nova" w:cs="Arial"/>
                <w:sz w:val="22"/>
                <w:szCs w:val="22"/>
              </w:rPr>
              <w:t>Conforme a lo previsto en los artículos 255, fracción I, 256 y 308, fracción I, del Código Electoral, adquieren eficacia probatoria plena en cuanto a la autenticidad de su existencia, al haber sido emitidas y realizadas por una autoridad en ejercicio de sus funciones, dada su naturaleza y contenido.</w:t>
            </w:r>
          </w:p>
          <w:p w:rsidR="00C84FD9" w:rsidRPr="00815EB8" w:rsidRDefault="00C84FD9" w:rsidP="00664C89">
            <w:pPr>
              <w:pStyle w:val="NormalWeb"/>
              <w:spacing w:before="0" w:beforeAutospacing="0" w:after="0" w:afterAutospacing="0"/>
              <w:contextualSpacing/>
              <w:jc w:val="both"/>
              <w:rPr>
                <w:rFonts w:ascii="Arial Nova" w:hAnsi="Arial Nova" w:cs="Arial"/>
                <w:sz w:val="22"/>
                <w:szCs w:val="22"/>
                <w:lang w:eastAsia="en-US"/>
              </w:rPr>
            </w:pPr>
          </w:p>
        </w:tc>
      </w:tr>
      <w:tr w:rsidR="00C84FD9" w:rsidRPr="00815EB8" w:rsidTr="003E5F12">
        <w:tc>
          <w:tcPr>
            <w:tcW w:w="3397" w:type="dxa"/>
            <w:tcBorders>
              <w:top w:val="single" w:sz="4" w:space="0" w:color="auto"/>
              <w:left w:val="single" w:sz="4" w:space="0" w:color="auto"/>
              <w:bottom w:val="single" w:sz="4" w:space="0" w:color="auto"/>
              <w:right w:val="single" w:sz="4" w:space="0" w:color="auto"/>
            </w:tcBorders>
          </w:tcPr>
          <w:p w:rsidR="00C84FD9" w:rsidRPr="00815EB8" w:rsidRDefault="00C84FD9" w:rsidP="00815EB8">
            <w:pPr>
              <w:pStyle w:val="NormalWeb"/>
              <w:spacing w:before="0" w:beforeAutospacing="0" w:after="0" w:afterAutospacing="0"/>
              <w:contextualSpacing/>
              <w:jc w:val="both"/>
              <w:rPr>
                <w:rFonts w:ascii="Arial Nova" w:hAnsi="Arial Nova" w:cs="Arial"/>
                <w:b/>
                <w:bCs/>
                <w:sz w:val="22"/>
                <w:szCs w:val="22"/>
                <w:lang w:eastAsia="en-US"/>
              </w:rPr>
            </w:pPr>
            <w:r w:rsidRPr="00815EB8">
              <w:rPr>
                <w:rFonts w:ascii="Arial Nova" w:hAnsi="Arial Nova" w:cs="Arial"/>
                <w:b/>
                <w:bCs/>
                <w:sz w:val="22"/>
                <w:szCs w:val="22"/>
                <w:lang w:eastAsia="en-US"/>
              </w:rPr>
              <w:t>Documental Pública en vía de Informe</w:t>
            </w:r>
          </w:p>
          <w:p w:rsidR="00C84FD9" w:rsidRPr="00815EB8" w:rsidRDefault="00C84FD9" w:rsidP="00815EB8">
            <w:pPr>
              <w:pStyle w:val="NormalWeb"/>
              <w:spacing w:before="0" w:beforeAutospacing="0" w:after="0" w:afterAutospacing="0"/>
              <w:contextualSpacing/>
              <w:jc w:val="both"/>
              <w:rPr>
                <w:rFonts w:ascii="Arial Nova" w:hAnsi="Arial Nova" w:cs="Arial"/>
                <w:sz w:val="22"/>
                <w:szCs w:val="22"/>
                <w:lang w:eastAsia="en-US"/>
              </w:rPr>
            </w:pPr>
          </w:p>
        </w:tc>
        <w:tc>
          <w:tcPr>
            <w:tcW w:w="2849" w:type="dxa"/>
            <w:tcBorders>
              <w:top w:val="single" w:sz="4" w:space="0" w:color="auto"/>
              <w:left w:val="single" w:sz="4" w:space="0" w:color="auto"/>
              <w:bottom w:val="single" w:sz="4" w:space="0" w:color="auto"/>
              <w:right w:val="single" w:sz="4" w:space="0" w:color="auto"/>
            </w:tcBorders>
          </w:tcPr>
          <w:p w:rsidR="00C84FD9" w:rsidRPr="00815EB8" w:rsidRDefault="00C84FD9" w:rsidP="003E5F12">
            <w:pPr>
              <w:pStyle w:val="NormalWeb"/>
              <w:spacing w:before="0" w:beforeAutospacing="0" w:after="0" w:afterAutospacing="0"/>
              <w:contextualSpacing/>
              <w:jc w:val="both"/>
              <w:rPr>
                <w:rFonts w:ascii="Arial Nova" w:hAnsi="Arial Nova" w:cs="Arial"/>
                <w:sz w:val="22"/>
                <w:szCs w:val="22"/>
                <w:lang w:eastAsia="en-US"/>
              </w:rPr>
            </w:pPr>
            <w:r w:rsidRPr="00815EB8">
              <w:rPr>
                <w:rFonts w:ascii="Arial Nova" w:hAnsi="Arial Nova" w:cs="Arial"/>
                <w:sz w:val="22"/>
                <w:szCs w:val="22"/>
                <w:lang w:eastAsia="en-US"/>
              </w:rPr>
              <w:t xml:space="preserve">El oficio del </w:t>
            </w:r>
            <w:proofErr w:type="gramStart"/>
            <w:r w:rsidRPr="00815EB8">
              <w:rPr>
                <w:rFonts w:ascii="Arial Nova" w:hAnsi="Arial Nova" w:cs="Arial"/>
                <w:sz w:val="22"/>
                <w:szCs w:val="22"/>
                <w:lang w:eastAsia="en-US"/>
              </w:rPr>
              <w:t>Secretario</w:t>
            </w:r>
            <w:proofErr w:type="gramEnd"/>
            <w:r w:rsidRPr="00815EB8">
              <w:rPr>
                <w:rFonts w:ascii="Arial Nova" w:hAnsi="Arial Nova" w:cs="Arial"/>
                <w:sz w:val="22"/>
                <w:szCs w:val="22"/>
                <w:lang w:eastAsia="en-US"/>
              </w:rPr>
              <w:t xml:space="preserve"> del Ayuntamiento de Rincón de Romos, a través del que </w:t>
            </w:r>
            <w:r w:rsidR="00A26A3E">
              <w:rPr>
                <w:rFonts w:ascii="Arial Nova" w:hAnsi="Arial Nova" w:cs="Arial"/>
                <w:sz w:val="22"/>
                <w:szCs w:val="22"/>
                <w:lang w:eastAsia="en-US"/>
              </w:rPr>
              <w:t>remite el acta de la sesión de C</w:t>
            </w:r>
            <w:r w:rsidRPr="00815EB8">
              <w:rPr>
                <w:rFonts w:ascii="Arial Nova" w:hAnsi="Arial Nova" w:cs="Arial"/>
                <w:sz w:val="22"/>
                <w:szCs w:val="22"/>
                <w:lang w:eastAsia="en-US"/>
              </w:rPr>
              <w:t>abildo de ocho de diciembre de dos mil diecisiete, relativa a la determinación del primer cuadro de la ciudad.</w:t>
            </w:r>
          </w:p>
          <w:p w:rsidR="00C84FD9" w:rsidRPr="00815EB8" w:rsidRDefault="00C84FD9" w:rsidP="003E5F12">
            <w:pPr>
              <w:pStyle w:val="NormalWeb"/>
              <w:spacing w:before="0" w:beforeAutospacing="0" w:after="0" w:afterAutospacing="0"/>
              <w:contextualSpacing/>
              <w:jc w:val="both"/>
              <w:rPr>
                <w:rFonts w:ascii="Arial Nova" w:hAnsi="Arial Nova" w:cs="Arial"/>
                <w:sz w:val="22"/>
                <w:szCs w:val="22"/>
                <w:lang w:eastAsia="en-US"/>
              </w:rPr>
            </w:pPr>
          </w:p>
        </w:tc>
        <w:tc>
          <w:tcPr>
            <w:tcW w:w="3105" w:type="dxa"/>
            <w:tcBorders>
              <w:top w:val="single" w:sz="4" w:space="0" w:color="auto"/>
              <w:left w:val="single" w:sz="4" w:space="0" w:color="auto"/>
              <w:bottom w:val="single" w:sz="4" w:space="0" w:color="auto"/>
              <w:right w:val="single" w:sz="4" w:space="0" w:color="auto"/>
            </w:tcBorders>
          </w:tcPr>
          <w:p w:rsidR="00C84FD9" w:rsidRPr="00815EB8" w:rsidRDefault="00C84FD9" w:rsidP="00664C89">
            <w:pPr>
              <w:pStyle w:val="NormalWeb"/>
              <w:spacing w:before="0" w:beforeAutospacing="0" w:after="0" w:afterAutospacing="0"/>
              <w:contextualSpacing/>
              <w:mirrorIndents/>
              <w:jc w:val="both"/>
              <w:rPr>
                <w:rFonts w:ascii="Arial Nova" w:hAnsi="Arial Nova" w:cs="Arial"/>
                <w:sz w:val="22"/>
                <w:szCs w:val="22"/>
              </w:rPr>
            </w:pPr>
            <w:r w:rsidRPr="00815EB8">
              <w:rPr>
                <w:rFonts w:ascii="Arial Nova" w:hAnsi="Arial Nova" w:cs="Arial"/>
                <w:sz w:val="22"/>
                <w:szCs w:val="22"/>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p w:rsidR="00C84FD9" w:rsidRPr="00815EB8" w:rsidRDefault="00C84FD9" w:rsidP="00664C89">
            <w:pPr>
              <w:pStyle w:val="NormalWeb"/>
              <w:spacing w:before="0" w:beforeAutospacing="0" w:after="0" w:afterAutospacing="0"/>
              <w:contextualSpacing/>
              <w:jc w:val="both"/>
              <w:rPr>
                <w:rFonts w:ascii="Arial Nova" w:hAnsi="Arial Nova" w:cs="Arial"/>
                <w:sz w:val="22"/>
                <w:szCs w:val="22"/>
                <w:lang w:eastAsia="en-US"/>
              </w:rPr>
            </w:pPr>
          </w:p>
        </w:tc>
      </w:tr>
      <w:tr w:rsidR="00C84FD9" w:rsidRPr="00815EB8" w:rsidTr="001B716F">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FD9" w:rsidRPr="00815EB8" w:rsidRDefault="00C84FD9" w:rsidP="00815EB8">
            <w:pPr>
              <w:pStyle w:val="NormalWeb"/>
              <w:spacing w:before="0" w:beforeAutospacing="0" w:after="0" w:afterAutospacing="0"/>
              <w:contextualSpacing/>
              <w:jc w:val="both"/>
              <w:rPr>
                <w:rFonts w:ascii="Arial Nova" w:hAnsi="Arial Nova" w:cs="Arial"/>
                <w:b/>
                <w:bCs/>
                <w:sz w:val="22"/>
                <w:szCs w:val="22"/>
                <w:lang w:eastAsia="en-US"/>
              </w:rPr>
            </w:pPr>
            <w:r w:rsidRPr="00815EB8">
              <w:rPr>
                <w:rFonts w:ascii="Arial Nova" w:hAnsi="Arial Nova" w:cs="Arial"/>
                <w:b/>
                <w:bCs/>
                <w:sz w:val="22"/>
                <w:szCs w:val="22"/>
                <w:lang w:eastAsia="en-US"/>
              </w:rPr>
              <w:t>Documental Privada</w:t>
            </w:r>
          </w:p>
          <w:p w:rsidR="00C84FD9" w:rsidRPr="00815EB8" w:rsidRDefault="00C84FD9" w:rsidP="00815EB8">
            <w:pPr>
              <w:pStyle w:val="NormalWeb"/>
              <w:spacing w:before="0" w:beforeAutospacing="0" w:after="0" w:afterAutospacing="0"/>
              <w:contextualSpacing/>
              <w:jc w:val="both"/>
              <w:rPr>
                <w:rFonts w:ascii="Arial Nova" w:hAnsi="Arial Nova" w:cs="Arial"/>
                <w:sz w:val="22"/>
                <w:szCs w:val="22"/>
                <w:lang w:eastAsia="en-US"/>
              </w:rPr>
            </w:pPr>
          </w:p>
          <w:p w:rsidR="00C84FD9" w:rsidRPr="00815EB8" w:rsidRDefault="00C84FD9" w:rsidP="00815EB8">
            <w:pPr>
              <w:pStyle w:val="NormalWeb"/>
              <w:spacing w:before="0" w:beforeAutospacing="0" w:after="0" w:afterAutospacing="0"/>
              <w:contextualSpacing/>
              <w:jc w:val="both"/>
              <w:rPr>
                <w:rFonts w:ascii="Arial Nova" w:hAnsi="Arial Nova" w:cs="Arial"/>
                <w:sz w:val="22"/>
                <w:szCs w:val="22"/>
                <w:lang w:eastAsia="en-US"/>
              </w:rPr>
            </w:pPr>
          </w:p>
          <w:p w:rsidR="00C84FD9" w:rsidRPr="00815EB8" w:rsidRDefault="00C84FD9" w:rsidP="00815EB8">
            <w:pPr>
              <w:pStyle w:val="NormalWeb"/>
              <w:spacing w:before="0" w:beforeAutospacing="0" w:after="0" w:afterAutospacing="0"/>
              <w:contextualSpacing/>
              <w:jc w:val="both"/>
              <w:rPr>
                <w:rFonts w:ascii="Arial Nova" w:hAnsi="Arial Nova" w:cs="Arial"/>
                <w:sz w:val="22"/>
                <w:szCs w:val="22"/>
                <w:lang w:eastAsia="en-US"/>
              </w:rPr>
            </w:pPr>
          </w:p>
          <w:p w:rsidR="00C84FD9" w:rsidRPr="00815EB8" w:rsidRDefault="00C84FD9" w:rsidP="00815EB8">
            <w:pPr>
              <w:pStyle w:val="NormalWeb"/>
              <w:spacing w:before="0" w:beforeAutospacing="0" w:after="0" w:afterAutospacing="0"/>
              <w:contextualSpacing/>
              <w:jc w:val="both"/>
              <w:rPr>
                <w:rFonts w:ascii="Arial Nova" w:hAnsi="Arial Nova" w:cs="Arial"/>
                <w:sz w:val="22"/>
                <w:szCs w:val="22"/>
                <w:lang w:eastAsia="en-US"/>
              </w:rPr>
            </w:pPr>
          </w:p>
          <w:p w:rsidR="00C84FD9" w:rsidRPr="00815EB8" w:rsidRDefault="00C84FD9" w:rsidP="00815EB8">
            <w:pPr>
              <w:pStyle w:val="NormalWeb"/>
              <w:spacing w:before="0" w:beforeAutospacing="0" w:after="0" w:afterAutospacing="0"/>
              <w:contextualSpacing/>
              <w:jc w:val="both"/>
              <w:rPr>
                <w:rFonts w:ascii="Arial Nova" w:hAnsi="Arial Nova" w:cs="Arial"/>
                <w:sz w:val="22"/>
                <w:szCs w:val="22"/>
                <w:lang w:eastAsia="en-US"/>
              </w:rPr>
            </w:pPr>
          </w:p>
        </w:tc>
        <w:tc>
          <w:tcPr>
            <w:tcW w:w="2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FD9" w:rsidRPr="00815EB8" w:rsidRDefault="00C84FD9" w:rsidP="003E5F12">
            <w:pPr>
              <w:pStyle w:val="NormalWeb"/>
              <w:spacing w:before="0" w:beforeAutospacing="0" w:after="0" w:afterAutospacing="0"/>
              <w:contextualSpacing/>
              <w:jc w:val="both"/>
              <w:rPr>
                <w:rFonts w:ascii="Arial Nova" w:hAnsi="Arial Nova" w:cs="Arial"/>
                <w:sz w:val="22"/>
                <w:szCs w:val="22"/>
                <w:lang w:eastAsia="en-US"/>
              </w:rPr>
            </w:pPr>
            <w:r w:rsidRPr="00815EB8">
              <w:rPr>
                <w:rFonts w:ascii="Arial Nova" w:hAnsi="Arial Nova" w:cs="Arial"/>
                <w:sz w:val="22"/>
                <w:szCs w:val="22"/>
                <w:lang w:eastAsia="en-US"/>
              </w:rPr>
              <w:t>Copia simple de su credencial de elector</w:t>
            </w:r>
          </w:p>
          <w:p w:rsidR="00C84FD9" w:rsidRPr="00815EB8" w:rsidRDefault="00C84FD9" w:rsidP="003E5F12">
            <w:pPr>
              <w:pStyle w:val="NormalWeb"/>
              <w:spacing w:before="0" w:beforeAutospacing="0" w:after="0" w:afterAutospacing="0"/>
              <w:contextualSpacing/>
              <w:jc w:val="both"/>
              <w:rPr>
                <w:rFonts w:ascii="Arial Nova" w:hAnsi="Arial Nova" w:cs="Arial"/>
                <w:sz w:val="22"/>
                <w:szCs w:val="22"/>
                <w:lang w:eastAsia="en-US"/>
              </w:rPr>
            </w:pPr>
          </w:p>
        </w:tc>
        <w:tc>
          <w:tcPr>
            <w:tcW w:w="3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FD9" w:rsidRPr="00815EB8" w:rsidRDefault="00C84FD9" w:rsidP="00664C89">
            <w:pPr>
              <w:pStyle w:val="NormalWeb"/>
              <w:spacing w:before="0" w:beforeAutospacing="0" w:after="0" w:afterAutospacing="0"/>
              <w:contextualSpacing/>
              <w:mirrorIndents/>
              <w:jc w:val="both"/>
              <w:rPr>
                <w:rFonts w:ascii="Arial Nova" w:hAnsi="Arial Nova" w:cs="Arial"/>
                <w:sz w:val="22"/>
                <w:szCs w:val="22"/>
                <w:lang w:eastAsia="en-US"/>
              </w:rPr>
            </w:pPr>
            <w:r w:rsidRPr="00815EB8">
              <w:rPr>
                <w:rFonts w:ascii="Arial Nova" w:hAnsi="Arial Nova" w:cs="Arial"/>
                <w:sz w:val="22"/>
                <w:szCs w:val="22"/>
              </w:rPr>
              <w:t>Medio de convicción que de conformidad con el artículo 256, tercer párrafo, del Código Electoral, solo hará prueba plena en caso de evidenciar la veracidad de los hechos alegados, al concatenarse con los demás elementos que obren en el expediente, las afirmaciones de las partes, la verdad conocida y el recto raciocinio de la relación que guarden entre sí.</w:t>
            </w:r>
          </w:p>
        </w:tc>
      </w:tr>
    </w:tbl>
    <w:p w:rsidR="003E5F12" w:rsidRDefault="003E5F12" w:rsidP="00080FC9">
      <w:pPr>
        <w:spacing w:line="360" w:lineRule="auto"/>
        <w:ind w:right="36"/>
        <w:jc w:val="both"/>
        <w:rPr>
          <w:rFonts w:ascii="Arial Nova" w:hAnsi="Arial Nova"/>
          <w:sz w:val="24"/>
          <w:szCs w:val="24"/>
        </w:rPr>
      </w:pPr>
    </w:p>
    <w:p w:rsidR="00C84FD9" w:rsidRPr="00080FC9" w:rsidRDefault="00C84FD9" w:rsidP="00080FC9">
      <w:pPr>
        <w:spacing w:line="360" w:lineRule="auto"/>
        <w:ind w:right="36"/>
        <w:jc w:val="both"/>
        <w:rPr>
          <w:rFonts w:ascii="Arial Nova" w:hAnsi="Arial Nova"/>
          <w:sz w:val="24"/>
          <w:szCs w:val="24"/>
        </w:rPr>
      </w:pPr>
      <w:r w:rsidRPr="00080FC9">
        <w:rPr>
          <w:rFonts w:ascii="Arial Nova" w:hAnsi="Arial Nova"/>
          <w:sz w:val="24"/>
          <w:szCs w:val="24"/>
        </w:rPr>
        <w:t>En cuanto la documental pública, consistente a la certificación de la oficialía electoral IEE/OE/043/2019, esta autoridad advierte que de conformidad con el Reglamento de Oficialía Electoral del IEE</w:t>
      </w:r>
      <w:r w:rsidRPr="00080FC9">
        <w:rPr>
          <w:rStyle w:val="Refdenotaalpie"/>
          <w:rFonts w:ascii="Arial Nova" w:hAnsi="Arial Nova"/>
          <w:sz w:val="24"/>
          <w:szCs w:val="24"/>
        </w:rPr>
        <w:footnoteReference w:id="5"/>
      </w:r>
      <w:r w:rsidRPr="00080FC9">
        <w:rPr>
          <w:rFonts w:ascii="Arial Nova" w:hAnsi="Arial Nova"/>
          <w:sz w:val="24"/>
          <w:szCs w:val="24"/>
        </w:rPr>
        <w:t xml:space="preserve">, y la naturaleza de la probanza, el valor probatorio es pleno </w:t>
      </w:r>
      <w:r w:rsidRPr="00080FC9">
        <w:rPr>
          <w:rFonts w:ascii="Arial Nova" w:hAnsi="Arial Nova" w:cs="Arial"/>
          <w:sz w:val="24"/>
          <w:szCs w:val="24"/>
        </w:rPr>
        <w:t xml:space="preserve">al </w:t>
      </w:r>
      <w:r w:rsidRPr="00080FC9">
        <w:rPr>
          <w:rFonts w:ascii="Arial Nova" w:hAnsi="Arial Nova" w:cs="Arial"/>
          <w:sz w:val="24"/>
          <w:szCs w:val="24"/>
        </w:rPr>
        <w:lastRenderedPageBreak/>
        <w:t>haber sido emitidas y realizadas por una autoridad en ejercicio de sus funciones</w:t>
      </w:r>
      <w:r w:rsidRPr="00080FC9">
        <w:rPr>
          <w:rFonts w:ascii="Arial Nova" w:hAnsi="Arial Nova"/>
          <w:sz w:val="24"/>
          <w:szCs w:val="24"/>
        </w:rPr>
        <w:t xml:space="preserve"> y atribuciones dotados investidos de fe pública en materia electoral. </w:t>
      </w:r>
    </w:p>
    <w:p w:rsidR="00C84FD9" w:rsidRDefault="00C84FD9" w:rsidP="00080FC9">
      <w:pPr>
        <w:pStyle w:val="NormalWeb"/>
        <w:tabs>
          <w:tab w:val="left" w:pos="426"/>
        </w:tabs>
        <w:spacing w:before="0" w:beforeAutospacing="0" w:after="0" w:afterAutospacing="0" w:line="360" w:lineRule="auto"/>
        <w:ind w:right="36"/>
        <w:contextualSpacing/>
        <w:mirrorIndents/>
        <w:jc w:val="both"/>
        <w:rPr>
          <w:rFonts w:ascii="Arial Nova" w:hAnsi="Arial Nova" w:cs="Arial"/>
        </w:rPr>
      </w:pPr>
      <w:r w:rsidRPr="00080FC9">
        <w:rPr>
          <w:rFonts w:ascii="Arial Nova" w:hAnsi="Arial Nova" w:cs="Arial"/>
        </w:rPr>
        <w:t>Además, ambas partes ofrecieron como pruebas, la</w:t>
      </w:r>
      <w:r w:rsidRPr="00080FC9">
        <w:rPr>
          <w:rFonts w:ascii="Arial Nova" w:hAnsi="Arial Nova" w:cs="Arial"/>
          <w:b/>
        </w:rPr>
        <w:t xml:space="preserve"> INSTRUMENTAL DE ACTUACIONES y PRESUNCIONAL en su doble aspecto de legal y humana, </w:t>
      </w:r>
      <w:r w:rsidRPr="00080FC9">
        <w:rPr>
          <w:rFonts w:ascii="Arial Nova" w:hAnsi="Arial Nova" w:cs="Arial"/>
        </w:rPr>
        <w:t xml:space="preserve">las que serán atendidas al realizarse el estudio de fondo y el pronunciamiento de este Tribunal sobre la existencia o inexistencia de los hechos e infracciones objeto de denuncia. </w:t>
      </w:r>
    </w:p>
    <w:p w:rsidR="001B716F" w:rsidRDefault="001B716F" w:rsidP="00080FC9">
      <w:pPr>
        <w:pStyle w:val="NormalWeb"/>
        <w:tabs>
          <w:tab w:val="left" w:pos="426"/>
        </w:tabs>
        <w:spacing w:before="0" w:beforeAutospacing="0" w:after="0" w:afterAutospacing="0" w:line="360" w:lineRule="auto"/>
        <w:ind w:right="36"/>
        <w:contextualSpacing/>
        <w:mirrorIndents/>
        <w:jc w:val="both"/>
        <w:rPr>
          <w:rFonts w:ascii="Arial Nova" w:hAnsi="Arial Nova" w:cs="Arial"/>
        </w:rPr>
      </w:pPr>
    </w:p>
    <w:p w:rsidR="00FF1469" w:rsidRDefault="001B716F" w:rsidP="001B716F">
      <w:pPr>
        <w:spacing w:line="360" w:lineRule="auto"/>
        <w:ind w:right="36"/>
        <w:rPr>
          <w:rFonts w:ascii="Arial Nova" w:hAnsi="Arial Nova"/>
          <w:b/>
          <w:sz w:val="24"/>
          <w:szCs w:val="24"/>
        </w:rPr>
      </w:pPr>
      <w:r>
        <w:rPr>
          <w:rFonts w:ascii="Arial Nova" w:hAnsi="Arial Nova"/>
          <w:b/>
          <w:sz w:val="24"/>
          <w:szCs w:val="24"/>
        </w:rPr>
        <w:t>10</w:t>
      </w:r>
      <w:r w:rsidRPr="00EB6FC9">
        <w:rPr>
          <w:rFonts w:ascii="Arial Nova" w:hAnsi="Arial Nova"/>
          <w:b/>
          <w:sz w:val="24"/>
          <w:szCs w:val="24"/>
        </w:rPr>
        <w:t xml:space="preserve">.2. PRUEBAS RECABADAS POR LA AUTORIDAD </w:t>
      </w:r>
      <w:r w:rsidR="00FF1469">
        <w:rPr>
          <w:rFonts w:ascii="Arial Nova" w:hAnsi="Arial Nova"/>
          <w:b/>
          <w:sz w:val="24"/>
          <w:szCs w:val="24"/>
        </w:rPr>
        <w:t>INSTRUCTORA</w:t>
      </w:r>
    </w:p>
    <w:p w:rsidR="00C17160" w:rsidRPr="00C86027" w:rsidRDefault="00C17160" w:rsidP="008F2DBE">
      <w:pPr>
        <w:pStyle w:val="Prrafodelista"/>
        <w:numPr>
          <w:ilvl w:val="0"/>
          <w:numId w:val="15"/>
        </w:numPr>
        <w:spacing w:after="0" w:line="360" w:lineRule="auto"/>
        <w:ind w:left="0" w:right="36" w:firstLine="0"/>
        <w:jc w:val="both"/>
        <w:rPr>
          <w:rFonts w:ascii="Arial Nova" w:hAnsi="Arial Nova"/>
          <w:b/>
          <w:sz w:val="24"/>
          <w:szCs w:val="24"/>
        </w:rPr>
      </w:pPr>
      <w:r w:rsidRPr="00C86027">
        <w:rPr>
          <w:rFonts w:ascii="Arial Nova" w:hAnsi="Arial Nova" w:cs="Arial"/>
          <w:b/>
          <w:bCs/>
          <w:sz w:val="24"/>
          <w:szCs w:val="24"/>
        </w:rPr>
        <w:t xml:space="preserve">DOCUMENTAL PRIVADA. </w:t>
      </w:r>
      <w:r w:rsidRPr="00C86027">
        <w:rPr>
          <w:rFonts w:ascii="Arial Nova" w:hAnsi="Arial Nova" w:cs="Arial"/>
          <w:sz w:val="24"/>
          <w:szCs w:val="24"/>
        </w:rPr>
        <w:t xml:space="preserve">Consistente en </w:t>
      </w:r>
      <w:r w:rsidR="00C86027" w:rsidRPr="00C86027">
        <w:rPr>
          <w:rFonts w:ascii="Arial Nova" w:hAnsi="Arial Nova" w:cs="Arial"/>
          <w:sz w:val="24"/>
          <w:szCs w:val="24"/>
        </w:rPr>
        <w:t xml:space="preserve">el Oficio 2252, de fecha cinco de junio, mediante el cual se da </w:t>
      </w:r>
      <w:r w:rsidRPr="00C86027">
        <w:rPr>
          <w:rFonts w:ascii="Arial Nova" w:hAnsi="Arial Nova" w:cs="Arial"/>
          <w:sz w:val="24"/>
          <w:szCs w:val="24"/>
        </w:rPr>
        <w:t xml:space="preserve">cumplimiento de requerimiento, presentado por el C. </w:t>
      </w:r>
      <w:r w:rsidR="00877963" w:rsidRPr="00C86027">
        <w:rPr>
          <w:rFonts w:ascii="Arial Nova" w:hAnsi="Arial Nova" w:cs="Arial"/>
          <w:sz w:val="24"/>
          <w:szCs w:val="24"/>
        </w:rPr>
        <w:t>Roberto Axel Armendáriz Silva</w:t>
      </w:r>
      <w:r w:rsidRPr="00C86027">
        <w:rPr>
          <w:rFonts w:ascii="Arial Nova" w:hAnsi="Arial Nova" w:cs="Arial"/>
          <w:sz w:val="24"/>
          <w:szCs w:val="24"/>
        </w:rPr>
        <w:t xml:space="preserve">, en su </w:t>
      </w:r>
      <w:r w:rsidR="00877963" w:rsidRPr="00C86027">
        <w:rPr>
          <w:rFonts w:ascii="Arial Nova" w:hAnsi="Arial Nova" w:cs="Arial"/>
          <w:sz w:val="24"/>
          <w:szCs w:val="24"/>
        </w:rPr>
        <w:t xml:space="preserve">carácter de </w:t>
      </w:r>
      <w:proofErr w:type="gramStart"/>
      <w:r w:rsidR="00877963" w:rsidRPr="00C86027">
        <w:rPr>
          <w:rFonts w:ascii="Arial Nova" w:hAnsi="Arial Nova" w:cs="Arial"/>
          <w:sz w:val="24"/>
          <w:szCs w:val="24"/>
        </w:rPr>
        <w:t>Secretario</w:t>
      </w:r>
      <w:proofErr w:type="gramEnd"/>
      <w:r w:rsidR="00877963" w:rsidRPr="00C86027">
        <w:rPr>
          <w:rFonts w:ascii="Arial Nova" w:hAnsi="Arial Nova" w:cs="Arial"/>
          <w:sz w:val="24"/>
          <w:szCs w:val="24"/>
        </w:rPr>
        <w:t xml:space="preserve"> del Ayuntamiento y Director General </w:t>
      </w:r>
      <w:r w:rsidR="00C86027" w:rsidRPr="00C86027">
        <w:rPr>
          <w:rFonts w:ascii="Arial Nova" w:hAnsi="Arial Nova" w:cs="Arial"/>
          <w:sz w:val="24"/>
          <w:szCs w:val="24"/>
        </w:rPr>
        <w:t xml:space="preserve">del Gobierno municipal, </w:t>
      </w:r>
      <w:r w:rsidRPr="00C86027">
        <w:rPr>
          <w:rFonts w:ascii="Arial Nova" w:hAnsi="Arial Nova" w:cs="Arial"/>
          <w:sz w:val="24"/>
          <w:szCs w:val="24"/>
        </w:rPr>
        <w:t>de Director</w:t>
      </w:r>
      <w:r w:rsidR="00C86027" w:rsidRPr="00C86027">
        <w:rPr>
          <w:rFonts w:ascii="Arial Nova" w:hAnsi="Arial Nova" w:cs="Arial"/>
          <w:sz w:val="24"/>
          <w:szCs w:val="24"/>
        </w:rPr>
        <w:t xml:space="preserve"> General del Gobierno Municipal de Rincón de Romos. </w:t>
      </w:r>
    </w:p>
    <w:p w:rsidR="00C86027" w:rsidRPr="00C86027" w:rsidRDefault="00C86027" w:rsidP="00C86027">
      <w:pPr>
        <w:pStyle w:val="Prrafodelista"/>
        <w:spacing w:after="0" w:line="360" w:lineRule="auto"/>
        <w:ind w:left="0" w:right="36"/>
        <w:jc w:val="both"/>
        <w:rPr>
          <w:rFonts w:ascii="Arial Nova" w:hAnsi="Arial Nova"/>
          <w:b/>
          <w:sz w:val="24"/>
          <w:szCs w:val="24"/>
        </w:rPr>
      </w:pPr>
    </w:p>
    <w:p w:rsidR="001B716F" w:rsidRDefault="00C17160" w:rsidP="001B716F">
      <w:pPr>
        <w:spacing w:line="360" w:lineRule="auto"/>
        <w:ind w:right="36"/>
        <w:rPr>
          <w:rFonts w:ascii="Arial Nova" w:hAnsi="Arial Nova"/>
          <w:b/>
          <w:sz w:val="24"/>
          <w:szCs w:val="24"/>
        </w:rPr>
      </w:pPr>
      <w:r>
        <w:rPr>
          <w:rFonts w:ascii="Arial Nova" w:hAnsi="Arial Nova"/>
          <w:b/>
          <w:sz w:val="24"/>
          <w:szCs w:val="24"/>
        </w:rPr>
        <w:t xml:space="preserve">10.3 PRUEBAS RECABADAS POR LA AUTORIDA </w:t>
      </w:r>
      <w:r w:rsidR="001B716F" w:rsidRPr="00EB6FC9">
        <w:rPr>
          <w:rFonts w:ascii="Arial Nova" w:hAnsi="Arial Nova"/>
          <w:b/>
          <w:sz w:val="24"/>
          <w:szCs w:val="24"/>
        </w:rPr>
        <w:t>RESOLUTORA</w:t>
      </w:r>
    </w:p>
    <w:p w:rsidR="00C17160" w:rsidRPr="001D7417" w:rsidRDefault="00C17160" w:rsidP="00C17160">
      <w:pPr>
        <w:pStyle w:val="Prrafodelista"/>
        <w:numPr>
          <w:ilvl w:val="0"/>
          <w:numId w:val="15"/>
        </w:numPr>
        <w:spacing w:after="0" w:line="360" w:lineRule="auto"/>
        <w:ind w:left="0" w:right="36" w:firstLine="0"/>
        <w:jc w:val="both"/>
        <w:rPr>
          <w:rFonts w:ascii="Arial Nova" w:hAnsi="Arial Nova"/>
          <w:sz w:val="24"/>
          <w:szCs w:val="24"/>
        </w:rPr>
      </w:pPr>
      <w:r w:rsidRPr="001D7417">
        <w:rPr>
          <w:rFonts w:ascii="Arial Nova" w:hAnsi="Arial Nova" w:cs="Arial"/>
          <w:b/>
          <w:bCs/>
          <w:sz w:val="24"/>
          <w:szCs w:val="24"/>
        </w:rPr>
        <w:t xml:space="preserve">DOCUMENTAL PRIVADA. </w:t>
      </w:r>
      <w:r w:rsidRPr="001D7417">
        <w:rPr>
          <w:rFonts w:ascii="Arial Nova" w:hAnsi="Arial Nova" w:cs="Arial"/>
          <w:sz w:val="24"/>
          <w:szCs w:val="24"/>
        </w:rPr>
        <w:t xml:space="preserve">Consistente en </w:t>
      </w:r>
      <w:r w:rsidR="003B150A">
        <w:rPr>
          <w:rFonts w:ascii="Arial Nova" w:hAnsi="Arial Nova" w:cs="Arial"/>
          <w:sz w:val="24"/>
          <w:szCs w:val="24"/>
        </w:rPr>
        <w:t xml:space="preserve">el oficio IEE/SE/2677/2019, de fecha once de junio, por el cual se da </w:t>
      </w:r>
      <w:r w:rsidRPr="001D7417">
        <w:rPr>
          <w:rFonts w:ascii="Arial Nova" w:hAnsi="Arial Nova" w:cs="Arial"/>
          <w:sz w:val="24"/>
          <w:szCs w:val="24"/>
        </w:rPr>
        <w:t xml:space="preserve">cumplimiento </w:t>
      </w:r>
      <w:r w:rsidR="003B150A">
        <w:rPr>
          <w:rFonts w:ascii="Arial Nova" w:hAnsi="Arial Nova" w:cs="Arial"/>
          <w:sz w:val="24"/>
          <w:szCs w:val="24"/>
        </w:rPr>
        <w:t>al</w:t>
      </w:r>
      <w:r w:rsidRPr="001D7417">
        <w:rPr>
          <w:rFonts w:ascii="Arial Nova" w:hAnsi="Arial Nova" w:cs="Arial"/>
          <w:sz w:val="24"/>
          <w:szCs w:val="24"/>
        </w:rPr>
        <w:t xml:space="preserve"> requerimiento</w:t>
      </w:r>
      <w:r w:rsidR="003B150A">
        <w:rPr>
          <w:rFonts w:ascii="Arial Nova" w:hAnsi="Arial Nova" w:cs="Arial"/>
          <w:sz w:val="24"/>
          <w:szCs w:val="24"/>
        </w:rPr>
        <w:t xml:space="preserve"> de misma fecha</w:t>
      </w:r>
      <w:r w:rsidRPr="001D7417">
        <w:rPr>
          <w:rFonts w:ascii="Arial Nova" w:hAnsi="Arial Nova" w:cs="Arial"/>
          <w:sz w:val="24"/>
          <w:szCs w:val="24"/>
        </w:rPr>
        <w:t xml:space="preserve">, presentado por el </w:t>
      </w:r>
      <w:r w:rsidR="00B04FE5">
        <w:rPr>
          <w:rFonts w:ascii="Arial Nova" w:hAnsi="Arial Nova" w:cs="Arial"/>
          <w:sz w:val="24"/>
          <w:szCs w:val="24"/>
        </w:rPr>
        <w:t>M. en D. Sandor Ezequiel Hernández Lara</w:t>
      </w:r>
      <w:r w:rsidRPr="001D7417">
        <w:rPr>
          <w:rFonts w:ascii="Arial Nova" w:hAnsi="Arial Nova" w:cs="Arial"/>
          <w:sz w:val="24"/>
          <w:szCs w:val="24"/>
        </w:rPr>
        <w:t xml:space="preserve">, en su calidad de </w:t>
      </w:r>
      <w:r w:rsidR="00B04FE5">
        <w:rPr>
          <w:rFonts w:ascii="Arial Nova" w:hAnsi="Arial Nova" w:cs="Arial"/>
          <w:sz w:val="24"/>
          <w:szCs w:val="24"/>
        </w:rPr>
        <w:t xml:space="preserve">Secretario Ejecutivo del Consejo General del IEE. </w:t>
      </w:r>
    </w:p>
    <w:p w:rsidR="00C17160" w:rsidRPr="00EB6FC9" w:rsidRDefault="00C17160" w:rsidP="001B716F">
      <w:pPr>
        <w:spacing w:line="360" w:lineRule="auto"/>
        <w:ind w:right="36"/>
        <w:rPr>
          <w:rFonts w:ascii="Arial Nova" w:hAnsi="Arial Nova"/>
          <w:b/>
          <w:sz w:val="24"/>
          <w:szCs w:val="24"/>
        </w:rPr>
      </w:pPr>
    </w:p>
    <w:p w:rsidR="001B716F" w:rsidRPr="00766578" w:rsidRDefault="001B716F" w:rsidP="001B716F">
      <w:pPr>
        <w:spacing w:line="360" w:lineRule="auto"/>
        <w:ind w:right="36"/>
        <w:jc w:val="both"/>
        <w:rPr>
          <w:rFonts w:ascii="Arial Nova" w:hAnsi="Arial Nova"/>
          <w:color w:val="FF0000"/>
          <w:sz w:val="24"/>
          <w:szCs w:val="24"/>
        </w:rPr>
      </w:pPr>
      <w:r w:rsidRPr="00510D91">
        <w:rPr>
          <w:rFonts w:ascii="Arial Nova" w:hAnsi="Arial Nova" w:cs="Arial"/>
          <w:sz w:val="24"/>
          <w:szCs w:val="24"/>
        </w:rPr>
        <w:t>Prueba</w:t>
      </w:r>
      <w:r w:rsidR="00C17160">
        <w:rPr>
          <w:rFonts w:ascii="Arial Nova" w:hAnsi="Arial Nova" w:cs="Arial"/>
          <w:sz w:val="24"/>
          <w:szCs w:val="24"/>
        </w:rPr>
        <w:t>s</w:t>
      </w:r>
      <w:r w:rsidRPr="00510D91">
        <w:rPr>
          <w:rFonts w:ascii="Arial Nova" w:hAnsi="Arial Nova" w:cs="Arial"/>
          <w:sz w:val="24"/>
          <w:szCs w:val="24"/>
        </w:rPr>
        <w:t xml:space="preserve"> que adquirirá</w:t>
      </w:r>
      <w:r w:rsidR="00681A39">
        <w:rPr>
          <w:rFonts w:ascii="Arial Nova" w:hAnsi="Arial Nova" w:cs="Arial"/>
          <w:sz w:val="24"/>
          <w:szCs w:val="24"/>
        </w:rPr>
        <w:t>n</w:t>
      </w:r>
      <w:r w:rsidRPr="00510D91">
        <w:rPr>
          <w:rFonts w:ascii="Arial Nova" w:hAnsi="Arial Nova" w:cs="Arial"/>
          <w:sz w:val="24"/>
          <w:szCs w:val="24"/>
        </w:rPr>
        <w:t xml:space="preserve"> valor probatorio en cuanto que sea vinculada con otros y creen certeza respecto a los hechos denunciados, lo que se realizará al abordar el estudio de fondo. Lo anterior de conformidad con lo dispuesto por los artículos 255, fracción III y 256, tercer párrafo del Código Electoral.</w:t>
      </w:r>
      <w:r>
        <w:rPr>
          <w:rFonts w:ascii="Arial Nova" w:hAnsi="Arial Nova" w:cs="Arial"/>
          <w:sz w:val="24"/>
          <w:szCs w:val="24"/>
        </w:rPr>
        <w:t xml:space="preserve"> </w:t>
      </w:r>
    </w:p>
    <w:p w:rsidR="001B716F" w:rsidRDefault="001B716F" w:rsidP="00080FC9">
      <w:pPr>
        <w:pStyle w:val="NormalWeb"/>
        <w:tabs>
          <w:tab w:val="left" w:pos="426"/>
        </w:tabs>
        <w:spacing w:before="0" w:beforeAutospacing="0" w:after="0" w:afterAutospacing="0" w:line="360" w:lineRule="auto"/>
        <w:ind w:right="36"/>
        <w:contextualSpacing/>
        <w:mirrorIndents/>
        <w:jc w:val="both"/>
        <w:rPr>
          <w:rFonts w:ascii="Arial Nova" w:hAnsi="Arial Nova" w:cs="Arial"/>
        </w:rPr>
      </w:pPr>
    </w:p>
    <w:p w:rsidR="00910CDF" w:rsidRPr="00080FC9" w:rsidRDefault="000F75C5"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t>12</w:t>
      </w:r>
      <w:r w:rsidR="00FB1894" w:rsidRPr="00080FC9">
        <w:rPr>
          <w:rFonts w:ascii="Arial Nova" w:hAnsi="Arial Nova" w:cs="Arial"/>
          <w:b/>
        </w:rPr>
        <w:t xml:space="preserve">. </w:t>
      </w:r>
      <w:r w:rsidR="00910CDF" w:rsidRPr="00080FC9">
        <w:rPr>
          <w:rFonts w:ascii="Arial Nova" w:hAnsi="Arial Nova" w:cs="Arial"/>
          <w:b/>
        </w:rPr>
        <w:t>ESTUDIO DE FONDO</w:t>
      </w:r>
    </w:p>
    <w:p w:rsidR="00F37382" w:rsidRDefault="00F37382" w:rsidP="00080FC9">
      <w:pPr>
        <w:pStyle w:val="NormalWeb"/>
        <w:spacing w:before="0" w:beforeAutospacing="0" w:after="0" w:afterAutospacing="0" w:line="360" w:lineRule="auto"/>
        <w:contextualSpacing/>
        <w:mirrorIndents/>
        <w:jc w:val="both"/>
        <w:rPr>
          <w:rFonts w:ascii="Arial Nova" w:hAnsi="Arial Nova" w:cs="Arial"/>
          <w:b/>
        </w:rPr>
      </w:pPr>
    </w:p>
    <w:p w:rsidR="00B90A10" w:rsidRDefault="00B90A10" w:rsidP="004722F9">
      <w:pPr>
        <w:pStyle w:val="NormalWeb"/>
        <w:spacing w:after="0" w:line="360" w:lineRule="auto"/>
        <w:contextualSpacing/>
        <w:mirrorIndents/>
        <w:jc w:val="both"/>
        <w:rPr>
          <w:rFonts w:ascii="Arial Nova" w:hAnsi="Arial Nova" w:cs="Arial"/>
          <w:bCs/>
        </w:rPr>
      </w:pPr>
      <w:r>
        <w:rPr>
          <w:rFonts w:ascii="Arial Nova" w:hAnsi="Arial Nova" w:cs="Arial"/>
          <w:bCs/>
        </w:rPr>
        <w:t xml:space="preserve">Los principios por los que se rigen las autoridades </w:t>
      </w:r>
      <w:r w:rsidR="00502FD5">
        <w:rPr>
          <w:rFonts w:ascii="Arial Nova" w:hAnsi="Arial Nova" w:cs="Arial"/>
          <w:bCs/>
        </w:rPr>
        <w:t xml:space="preserve">electorales son </w:t>
      </w:r>
      <w:r w:rsidR="004722F9" w:rsidRPr="004722F9">
        <w:rPr>
          <w:rFonts w:ascii="Arial Nova" w:hAnsi="Arial Nova" w:cs="Arial"/>
          <w:bCs/>
        </w:rPr>
        <w:t>certeza, legalidad, imparcialidad, independencia, máxima publicidad, definitividad,</w:t>
      </w:r>
      <w:r w:rsidR="004722F9">
        <w:rPr>
          <w:rFonts w:ascii="Arial Nova" w:hAnsi="Arial Nova" w:cs="Arial"/>
          <w:bCs/>
        </w:rPr>
        <w:t xml:space="preserve"> </w:t>
      </w:r>
      <w:r w:rsidR="004722F9" w:rsidRPr="004722F9">
        <w:rPr>
          <w:rFonts w:ascii="Arial Nova" w:hAnsi="Arial Nova" w:cs="Arial"/>
          <w:bCs/>
        </w:rPr>
        <w:t>objetividad y equidad.</w:t>
      </w:r>
      <w:r w:rsidR="004722F9" w:rsidRPr="004722F9">
        <w:rPr>
          <w:rFonts w:ascii="Arial Nova" w:hAnsi="Arial Nova" w:cs="Arial"/>
          <w:bCs/>
        </w:rPr>
        <w:cr/>
      </w:r>
    </w:p>
    <w:p w:rsidR="006F3350" w:rsidRDefault="004722F9" w:rsidP="00080FC9">
      <w:pPr>
        <w:pStyle w:val="NormalWeb"/>
        <w:spacing w:after="0" w:line="360" w:lineRule="auto"/>
        <w:contextualSpacing/>
        <w:mirrorIndents/>
        <w:jc w:val="both"/>
        <w:rPr>
          <w:rFonts w:ascii="Arial Nova" w:hAnsi="Arial Nova" w:cs="Arial"/>
          <w:bCs/>
        </w:rPr>
      </w:pPr>
      <w:r w:rsidRPr="003D7631">
        <w:rPr>
          <w:rFonts w:ascii="Arial Nova" w:hAnsi="Arial Nova" w:cs="Arial"/>
          <w:bCs/>
        </w:rPr>
        <w:t>Atendiendo particularmente a la certeza,</w:t>
      </w:r>
      <w:r w:rsidR="003D7631" w:rsidRPr="003D7631">
        <w:rPr>
          <w:rFonts w:ascii="Arial Nova" w:hAnsi="Arial Nova" w:cs="Arial"/>
          <w:bCs/>
        </w:rPr>
        <w:t xml:space="preserve"> este principio obliga a las autoridades a </w:t>
      </w:r>
      <w:bookmarkStart w:id="10" w:name="_Hlk11257530"/>
      <w:bookmarkStart w:id="11" w:name="_Hlk11257892"/>
      <w:r w:rsidR="00C50AED" w:rsidRPr="003D7631">
        <w:rPr>
          <w:rFonts w:ascii="Arial Nova" w:hAnsi="Arial Nova" w:cs="Arial"/>
          <w:bCs/>
        </w:rPr>
        <w:t>garantizar</w:t>
      </w:r>
      <w:r w:rsidR="00F640D2" w:rsidRPr="003D7631">
        <w:rPr>
          <w:rFonts w:ascii="Arial Nova" w:hAnsi="Arial Nova" w:cs="Arial"/>
          <w:bCs/>
        </w:rPr>
        <w:t xml:space="preserve"> -a todos los participantes en el proceso electoral-, </w:t>
      </w:r>
      <w:r w:rsidR="00C50AED" w:rsidRPr="003D7631">
        <w:rPr>
          <w:rFonts w:ascii="Arial Nova" w:hAnsi="Arial Nova" w:cs="Arial"/>
          <w:bCs/>
        </w:rPr>
        <w:t xml:space="preserve">las reglas </w:t>
      </w:r>
      <w:r w:rsidR="006F3350" w:rsidRPr="003D7631">
        <w:rPr>
          <w:rFonts w:ascii="Arial Nova" w:hAnsi="Arial Nova" w:cs="Arial"/>
          <w:bCs/>
        </w:rPr>
        <w:t xml:space="preserve">a </w:t>
      </w:r>
      <w:r w:rsidR="00F640D2" w:rsidRPr="003D7631">
        <w:rPr>
          <w:rFonts w:ascii="Arial Nova" w:hAnsi="Arial Nova" w:cs="Arial"/>
          <w:bCs/>
        </w:rPr>
        <w:t xml:space="preserve">las que se sujetara su </w:t>
      </w:r>
      <w:r w:rsidR="006F3350" w:rsidRPr="003D7631">
        <w:rPr>
          <w:rFonts w:ascii="Arial Nova" w:hAnsi="Arial Nova" w:cs="Arial"/>
          <w:bCs/>
        </w:rPr>
        <w:t>actuación</w:t>
      </w:r>
      <w:r w:rsidR="003D7631" w:rsidRPr="003D7631">
        <w:rPr>
          <w:rFonts w:ascii="Arial Nova" w:hAnsi="Arial Nova" w:cs="Arial"/>
          <w:bCs/>
        </w:rPr>
        <w:t>.</w:t>
      </w:r>
      <w:r w:rsidR="003D7631">
        <w:rPr>
          <w:rFonts w:ascii="Arial Nova" w:hAnsi="Arial Nova" w:cs="Arial"/>
          <w:bCs/>
        </w:rPr>
        <w:t xml:space="preserve"> </w:t>
      </w:r>
    </w:p>
    <w:p w:rsidR="003D7631" w:rsidRPr="00080FC9" w:rsidRDefault="003D7631" w:rsidP="00080FC9">
      <w:pPr>
        <w:pStyle w:val="NormalWeb"/>
        <w:spacing w:after="0" w:line="360" w:lineRule="auto"/>
        <w:contextualSpacing/>
        <w:mirrorIndents/>
        <w:jc w:val="both"/>
        <w:rPr>
          <w:rFonts w:ascii="Arial Nova" w:hAnsi="Arial Nova" w:cs="Arial"/>
          <w:bCs/>
        </w:rPr>
      </w:pPr>
    </w:p>
    <w:p w:rsidR="00B07BCC" w:rsidRPr="00080FC9" w:rsidRDefault="006F3350" w:rsidP="00080FC9">
      <w:pPr>
        <w:pStyle w:val="NormalWeb"/>
        <w:spacing w:after="0" w:line="360" w:lineRule="auto"/>
        <w:contextualSpacing/>
        <w:mirrorIndents/>
        <w:jc w:val="both"/>
        <w:rPr>
          <w:rFonts w:ascii="Arial Nova" w:hAnsi="Arial Nova" w:cs="Arial"/>
          <w:bCs/>
        </w:rPr>
      </w:pPr>
      <w:r w:rsidRPr="00080FC9">
        <w:rPr>
          <w:rFonts w:ascii="Arial Nova" w:hAnsi="Arial Nova" w:cs="Arial"/>
          <w:bCs/>
        </w:rPr>
        <w:lastRenderedPageBreak/>
        <w:t>Al respecto, la</w:t>
      </w:r>
      <w:r w:rsidR="00956D3C" w:rsidRPr="00080FC9">
        <w:rPr>
          <w:rFonts w:ascii="Arial Nova" w:hAnsi="Arial Nova" w:cs="Arial"/>
          <w:bCs/>
        </w:rPr>
        <w:t xml:space="preserve"> Suprema Corte ha establecido que e</w:t>
      </w:r>
      <w:r w:rsidR="00B07BCC" w:rsidRPr="00080FC9">
        <w:rPr>
          <w:rFonts w:ascii="Arial Nova" w:hAnsi="Arial Nova" w:cs="Arial"/>
          <w:bCs/>
        </w:rPr>
        <w:t xml:space="preserve">l principio de certeza contenido en el artículo 41, fracción III, primer párrafo, de la Constitución Política de los Estados Unidos Mexicanos, consiste en que al </w:t>
      </w:r>
      <w:r w:rsidR="00B07BCC" w:rsidRPr="00080FC9">
        <w:rPr>
          <w:rFonts w:ascii="Arial Nova" w:hAnsi="Arial Nova" w:cs="Arial"/>
          <w:b/>
        </w:rPr>
        <w:t>iniciar</w:t>
      </w:r>
      <w:r w:rsidR="00B07BCC" w:rsidRPr="00080FC9">
        <w:rPr>
          <w:rFonts w:ascii="Arial Nova" w:hAnsi="Arial Nova" w:cs="Arial"/>
          <w:bCs/>
        </w:rPr>
        <w:t xml:space="preserve"> el proceso electoral los participantes conozcan las reglas fundamentales que integrarán el marco legal del procedimiento que permitirá a los ciudadanos acceder al ejercicio del poder público, con la seguridad de que previamente los partidos políticos, tuvieron la oportunidad de inconformarse con las modificaciones legislativas de último momento, las cuales podrían haber trastocado alguno de los derechos que por disposición constitucional asisten a los mencionados institutos políticos, a sus candidatos o a los mismos electores.</w:t>
      </w:r>
    </w:p>
    <w:p w:rsidR="00FF087D" w:rsidRPr="00080FC9" w:rsidRDefault="00FF087D" w:rsidP="00080FC9">
      <w:pPr>
        <w:pStyle w:val="NormalWeb"/>
        <w:spacing w:after="0" w:line="360" w:lineRule="auto"/>
        <w:contextualSpacing/>
        <w:mirrorIndents/>
        <w:jc w:val="both"/>
        <w:rPr>
          <w:rFonts w:ascii="Arial Nova" w:hAnsi="Arial Nova" w:cs="Arial"/>
          <w:bCs/>
        </w:rPr>
      </w:pPr>
    </w:p>
    <w:p w:rsidR="00911C8D" w:rsidRPr="00080FC9" w:rsidRDefault="00911C8D" w:rsidP="00080FC9">
      <w:pPr>
        <w:pStyle w:val="NormalWeb"/>
        <w:spacing w:after="0" w:line="360" w:lineRule="auto"/>
        <w:contextualSpacing/>
        <w:mirrorIndents/>
        <w:jc w:val="both"/>
        <w:rPr>
          <w:rFonts w:ascii="Arial Nova" w:hAnsi="Arial Nova" w:cs="Arial"/>
          <w:bCs/>
        </w:rPr>
      </w:pPr>
      <w:r w:rsidRPr="00080FC9">
        <w:rPr>
          <w:rFonts w:ascii="Arial Nova" w:hAnsi="Arial Nova" w:cs="Arial"/>
          <w:bCs/>
        </w:rPr>
        <w:t xml:space="preserve">A </w:t>
      </w:r>
      <w:r w:rsidR="00E8661F" w:rsidRPr="00080FC9">
        <w:rPr>
          <w:rFonts w:ascii="Arial Nova" w:hAnsi="Arial Nova" w:cs="Arial"/>
          <w:bCs/>
        </w:rPr>
        <w:t>su</w:t>
      </w:r>
      <w:r w:rsidRPr="00080FC9">
        <w:rPr>
          <w:rFonts w:ascii="Arial Nova" w:hAnsi="Arial Nova" w:cs="Arial"/>
          <w:bCs/>
        </w:rPr>
        <w:t xml:space="preserve"> vez, el Código Electoral</w:t>
      </w:r>
      <w:r w:rsidR="003D17BE" w:rsidRPr="00080FC9">
        <w:rPr>
          <w:rFonts w:ascii="Arial Nova" w:hAnsi="Arial Nova" w:cs="Arial"/>
          <w:bCs/>
        </w:rPr>
        <w:t xml:space="preserve"> en el artículo 4</w:t>
      </w:r>
      <w:r w:rsidR="00E8661F" w:rsidRPr="00080FC9">
        <w:rPr>
          <w:rFonts w:ascii="Arial Nova" w:hAnsi="Arial Nova" w:cs="Arial"/>
          <w:bCs/>
        </w:rPr>
        <w:t>°</w:t>
      </w:r>
      <w:r w:rsidR="003D17BE" w:rsidRPr="00080FC9">
        <w:rPr>
          <w:rFonts w:ascii="Arial Nova" w:hAnsi="Arial Nova" w:cs="Arial"/>
          <w:bCs/>
        </w:rPr>
        <w:t>,</w:t>
      </w:r>
      <w:r w:rsidRPr="00080FC9">
        <w:rPr>
          <w:rFonts w:ascii="Arial Nova" w:hAnsi="Arial Nova" w:cs="Arial"/>
          <w:bCs/>
        </w:rPr>
        <w:t xml:space="preserve"> establece que la certeza es uno de los principios rectores y obliga a las autoridades, tanto administrativas como jurisdiccionales a </w:t>
      </w:r>
      <w:r w:rsidR="003D17BE" w:rsidRPr="00080FC9">
        <w:rPr>
          <w:rFonts w:ascii="Arial Nova" w:hAnsi="Arial Nova" w:cs="Arial"/>
          <w:bCs/>
        </w:rPr>
        <w:t xml:space="preserve">sujetar su actuación a este principio. </w:t>
      </w:r>
    </w:p>
    <w:bookmarkEnd w:id="10"/>
    <w:p w:rsidR="00B07BCC" w:rsidRPr="00080FC9" w:rsidRDefault="00B07BCC" w:rsidP="00080FC9">
      <w:pPr>
        <w:pStyle w:val="NormalWeb"/>
        <w:spacing w:before="0" w:beforeAutospacing="0" w:after="0" w:afterAutospacing="0" w:line="360" w:lineRule="auto"/>
        <w:contextualSpacing/>
        <w:mirrorIndents/>
        <w:jc w:val="both"/>
        <w:rPr>
          <w:rFonts w:ascii="Arial Nova" w:hAnsi="Arial Nova" w:cs="Arial"/>
          <w:b/>
        </w:rPr>
      </w:pPr>
    </w:p>
    <w:p w:rsidR="00F37382" w:rsidRPr="00080FC9" w:rsidRDefault="00F37382"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t>12.1 Exigencia de la determinación de la circunscripción del primer cuadro, establecida en el artículo 162 del Código Electoral.</w:t>
      </w:r>
    </w:p>
    <w:p w:rsidR="00F37382" w:rsidRPr="00080FC9" w:rsidRDefault="00F37382" w:rsidP="00080FC9">
      <w:pPr>
        <w:pStyle w:val="NormalWeb"/>
        <w:spacing w:before="0" w:beforeAutospacing="0" w:after="0" w:afterAutospacing="0" w:line="360" w:lineRule="auto"/>
        <w:contextualSpacing/>
        <w:mirrorIndents/>
        <w:jc w:val="both"/>
        <w:rPr>
          <w:rFonts w:ascii="Arial Nova" w:hAnsi="Arial Nova" w:cs="Arial"/>
          <w:b/>
          <w:highlight w:val="yellow"/>
        </w:rPr>
      </w:pPr>
    </w:p>
    <w:p w:rsidR="00F37382" w:rsidRPr="00080FC9" w:rsidRDefault="00E4489C" w:rsidP="00080FC9">
      <w:pPr>
        <w:pStyle w:val="Prrafodelista"/>
        <w:spacing w:after="0" w:line="360" w:lineRule="auto"/>
        <w:ind w:left="0"/>
        <w:jc w:val="both"/>
        <w:rPr>
          <w:rFonts w:ascii="Arial Nova" w:eastAsia="Arial" w:hAnsi="Arial Nova" w:cs="Arial"/>
          <w:spacing w:val="4"/>
          <w:sz w:val="24"/>
          <w:szCs w:val="24"/>
        </w:rPr>
      </w:pPr>
      <w:r w:rsidRPr="00080FC9">
        <w:rPr>
          <w:rFonts w:ascii="Arial Nova" w:eastAsia="Arial" w:hAnsi="Arial Nova" w:cs="Arial"/>
          <w:spacing w:val="4"/>
          <w:sz w:val="24"/>
          <w:szCs w:val="24"/>
        </w:rPr>
        <w:t>En primer lugar, es importante señalar que, para el caso concreto, la conducta establecida por artículo 162 del Código Electoral, consiste en la prohibición de fijar o colocar propaganda electoral dentro del primer cuadro de la ciudad.</w:t>
      </w:r>
    </w:p>
    <w:p w:rsidR="00F37382" w:rsidRPr="00080FC9" w:rsidRDefault="00E4489C" w:rsidP="00080FC9">
      <w:pPr>
        <w:pStyle w:val="Prrafodelista"/>
        <w:spacing w:after="0" w:line="360" w:lineRule="auto"/>
        <w:ind w:left="0" w:right="36"/>
        <w:jc w:val="both"/>
        <w:rPr>
          <w:rFonts w:ascii="Arial Nova" w:eastAsia="Arial" w:hAnsi="Arial Nova" w:cs="Arial"/>
          <w:spacing w:val="4"/>
          <w:sz w:val="24"/>
          <w:szCs w:val="24"/>
        </w:rPr>
      </w:pPr>
      <w:r w:rsidRPr="00080FC9">
        <w:rPr>
          <w:rFonts w:ascii="Arial Nova" w:eastAsia="Arial" w:hAnsi="Arial Nova" w:cs="Arial"/>
          <w:spacing w:val="4"/>
          <w:sz w:val="24"/>
          <w:szCs w:val="24"/>
        </w:rPr>
        <w:t>El referido dispositivo normativo dispone textualmente:</w:t>
      </w:r>
    </w:p>
    <w:p w:rsidR="00F71B31" w:rsidRPr="00080FC9" w:rsidRDefault="00F71B31" w:rsidP="00080FC9">
      <w:pPr>
        <w:pStyle w:val="Prrafodelista"/>
        <w:spacing w:after="0" w:line="360" w:lineRule="auto"/>
        <w:ind w:left="0" w:right="36"/>
        <w:jc w:val="both"/>
        <w:rPr>
          <w:rFonts w:ascii="Arial Nova" w:eastAsia="Arial" w:hAnsi="Arial Nova" w:cs="Arial"/>
          <w:spacing w:val="4"/>
          <w:sz w:val="24"/>
          <w:szCs w:val="24"/>
        </w:rPr>
      </w:pPr>
    </w:p>
    <w:p w:rsidR="00F37382" w:rsidRPr="00080FC9" w:rsidRDefault="00F37382" w:rsidP="00815EB8">
      <w:pPr>
        <w:pStyle w:val="Prrafodelista"/>
        <w:spacing w:after="0" w:line="240" w:lineRule="auto"/>
        <w:ind w:left="1134" w:right="991"/>
        <w:jc w:val="both"/>
        <w:rPr>
          <w:rFonts w:ascii="Arial Nova" w:hAnsi="Arial Nova" w:cs="Arial"/>
          <w:b/>
          <w:bCs/>
          <w:i/>
          <w:iCs/>
          <w:sz w:val="24"/>
          <w:szCs w:val="24"/>
        </w:rPr>
      </w:pPr>
      <w:r w:rsidRPr="00080FC9">
        <w:rPr>
          <w:rFonts w:ascii="Arial Nova" w:hAnsi="Arial Nova" w:cs="Arial"/>
          <w:b/>
          <w:bCs/>
          <w:i/>
          <w:iCs/>
          <w:sz w:val="24"/>
          <w:szCs w:val="24"/>
        </w:rPr>
        <w:t>ARTÍCULO 162.- (...)</w:t>
      </w:r>
    </w:p>
    <w:p w:rsidR="00F37382" w:rsidRPr="00080FC9" w:rsidRDefault="00F37382" w:rsidP="00815EB8">
      <w:pPr>
        <w:pStyle w:val="Prrafodelista"/>
        <w:spacing w:after="0" w:line="240" w:lineRule="auto"/>
        <w:ind w:left="1134" w:right="991"/>
        <w:jc w:val="both"/>
        <w:rPr>
          <w:rFonts w:ascii="Arial Nova" w:hAnsi="Arial Nova" w:cs="Arial"/>
          <w:b/>
          <w:bCs/>
          <w:i/>
          <w:iCs/>
          <w:sz w:val="24"/>
          <w:szCs w:val="24"/>
        </w:rPr>
      </w:pPr>
      <w:r w:rsidRPr="00080FC9">
        <w:rPr>
          <w:rFonts w:ascii="Arial Nova" w:hAnsi="Arial Nova" w:cs="Arial"/>
          <w:b/>
          <w:bCs/>
          <w:i/>
          <w:iCs/>
          <w:sz w:val="24"/>
          <w:szCs w:val="24"/>
        </w:rPr>
        <w:t>(...)</w:t>
      </w:r>
    </w:p>
    <w:p w:rsidR="00F37382" w:rsidRPr="00080FC9" w:rsidRDefault="00F37382" w:rsidP="00815EB8">
      <w:pPr>
        <w:pStyle w:val="Prrafodelista"/>
        <w:spacing w:after="0" w:line="240" w:lineRule="auto"/>
        <w:ind w:left="1134" w:right="991"/>
        <w:jc w:val="both"/>
        <w:rPr>
          <w:rFonts w:ascii="Arial Nova" w:hAnsi="Arial Nova" w:cs="Arial"/>
          <w:i/>
          <w:iCs/>
          <w:sz w:val="24"/>
          <w:szCs w:val="24"/>
        </w:rPr>
      </w:pPr>
      <w:r w:rsidRPr="00080FC9">
        <w:rPr>
          <w:rFonts w:ascii="Arial Nova" w:hAnsi="Arial Nova" w:cs="Arial"/>
          <w:b/>
          <w:bCs/>
          <w:i/>
          <w:iCs/>
          <w:sz w:val="24"/>
          <w:szCs w:val="24"/>
        </w:rPr>
        <w:t>No podrá colocarse propaganda en el primer cuadro de las cabeceras municipales,</w:t>
      </w:r>
      <w:r w:rsidRPr="00080FC9">
        <w:rPr>
          <w:rFonts w:ascii="Arial Nova" w:hAnsi="Arial Nova" w:cs="Arial"/>
          <w:i/>
          <w:iCs/>
          <w:sz w:val="24"/>
          <w:szCs w:val="24"/>
        </w:rPr>
        <w:t xml:space="preserve"> </w:t>
      </w:r>
      <w:r w:rsidRPr="00080FC9">
        <w:rPr>
          <w:rFonts w:ascii="Arial Nova" w:hAnsi="Arial Nova" w:cs="Arial"/>
          <w:b/>
          <w:bCs/>
          <w:i/>
          <w:iCs/>
          <w:sz w:val="24"/>
          <w:szCs w:val="24"/>
        </w:rPr>
        <w:t>circunscripción que determinarán los ayuntamientos a más tardar el veinte de enero del año de la elección, acuerdo que deberán comunicar de inmediato al Consejo.</w:t>
      </w:r>
      <w:r w:rsidRPr="00080FC9">
        <w:rPr>
          <w:rFonts w:ascii="Arial Nova" w:hAnsi="Arial Nova" w:cs="Arial"/>
          <w:i/>
          <w:iCs/>
          <w:sz w:val="24"/>
          <w:szCs w:val="24"/>
        </w:rPr>
        <w:t xml:space="preserve"> El Consejero Presidente a más tardar la última semana de enero del año de la elección, comunicará a los ayuntamientos los términos de esta disposición para los efectos conducentes. </w:t>
      </w:r>
    </w:p>
    <w:p w:rsidR="000963A6" w:rsidRPr="00080FC9" w:rsidRDefault="000963A6" w:rsidP="00815EB8">
      <w:pPr>
        <w:pStyle w:val="Prrafodelista"/>
        <w:spacing w:after="0" w:line="240" w:lineRule="auto"/>
        <w:ind w:left="1134" w:right="991"/>
        <w:jc w:val="both"/>
        <w:rPr>
          <w:rFonts w:ascii="Arial Nova" w:hAnsi="Arial Nova" w:cs="Arial"/>
          <w:b/>
          <w:bCs/>
          <w:i/>
          <w:iCs/>
          <w:sz w:val="24"/>
          <w:szCs w:val="24"/>
        </w:rPr>
      </w:pPr>
    </w:p>
    <w:p w:rsidR="00F37382" w:rsidRPr="00080FC9" w:rsidRDefault="00F37382" w:rsidP="00815EB8">
      <w:pPr>
        <w:pStyle w:val="Prrafodelista"/>
        <w:spacing w:after="0" w:line="240" w:lineRule="auto"/>
        <w:ind w:left="1134" w:right="991"/>
        <w:jc w:val="both"/>
        <w:rPr>
          <w:rFonts w:ascii="Arial Nova" w:eastAsia="Arial" w:hAnsi="Arial Nova" w:cs="Arial"/>
          <w:b/>
          <w:bCs/>
          <w:spacing w:val="4"/>
          <w:sz w:val="24"/>
          <w:szCs w:val="24"/>
        </w:rPr>
      </w:pPr>
      <w:r w:rsidRPr="00080FC9">
        <w:rPr>
          <w:rFonts w:ascii="Arial Nova" w:hAnsi="Arial Nova" w:cs="Arial"/>
          <w:b/>
          <w:bCs/>
          <w:i/>
          <w:iCs/>
          <w:sz w:val="24"/>
          <w:szCs w:val="24"/>
        </w:rPr>
        <w:t>(...)</w:t>
      </w:r>
    </w:p>
    <w:p w:rsidR="008C358D" w:rsidRPr="00080FC9" w:rsidRDefault="008C358D" w:rsidP="00080FC9">
      <w:pPr>
        <w:pStyle w:val="Prrafodelista"/>
        <w:spacing w:after="0" w:line="360" w:lineRule="auto"/>
        <w:ind w:left="0"/>
        <w:jc w:val="both"/>
        <w:rPr>
          <w:rFonts w:ascii="Arial Nova" w:eastAsia="Arial" w:hAnsi="Arial Nova" w:cs="Arial"/>
          <w:spacing w:val="4"/>
          <w:sz w:val="24"/>
          <w:szCs w:val="24"/>
        </w:rPr>
      </w:pPr>
    </w:p>
    <w:p w:rsidR="00F71B31" w:rsidRPr="00080FC9" w:rsidRDefault="00F71B31" w:rsidP="00080FC9">
      <w:pPr>
        <w:pStyle w:val="Prrafodelista"/>
        <w:spacing w:after="0" w:line="360" w:lineRule="auto"/>
        <w:ind w:left="0"/>
        <w:jc w:val="both"/>
        <w:rPr>
          <w:rFonts w:ascii="Arial Nova" w:eastAsia="Arial" w:hAnsi="Arial Nova" w:cs="Arial"/>
          <w:spacing w:val="4"/>
          <w:sz w:val="24"/>
          <w:szCs w:val="24"/>
        </w:rPr>
      </w:pPr>
      <w:bookmarkStart w:id="12" w:name="_Hlk11257661"/>
      <w:r w:rsidRPr="00080FC9">
        <w:rPr>
          <w:rFonts w:ascii="Arial Nova" w:eastAsia="Arial" w:hAnsi="Arial Nova" w:cs="Arial"/>
          <w:spacing w:val="4"/>
          <w:sz w:val="24"/>
          <w:szCs w:val="24"/>
        </w:rPr>
        <w:t>Como se observa</w:t>
      </w:r>
      <w:r w:rsidR="00F37382" w:rsidRPr="00080FC9">
        <w:rPr>
          <w:rFonts w:ascii="Arial Nova" w:eastAsia="Arial" w:hAnsi="Arial Nova" w:cs="Arial"/>
          <w:spacing w:val="4"/>
          <w:sz w:val="24"/>
          <w:szCs w:val="24"/>
        </w:rPr>
        <w:t>, la norma</w:t>
      </w:r>
      <w:r w:rsidR="00932BC6" w:rsidRPr="00080FC9">
        <w:rPr>
          <w:rFonts w:ascii="Arial Nova" w:eastAsia="Arial" w:hAnsi="Arial Nova" w:cs="Arial"/>
          <w:spacing w:val="4"/>
          <w:sz w:val="24"/>
          <w:szCs w:val="24"/>
        </w:rPr>
        <w:t xml:space="preserve"> establece o</w:t>
      </w:r>
      <w:r w:rsidR="00D701E9">
        <w:rPr>
          <w:rFonts w:ascii="Arial Nova" w:eastAsia="Arial" w:hAnsi="Arial Nova" w:cs="Arial"/>
          <w:spacing w:val="4"/>
          <w:sz w:val="24"/>
          <w:szCs w:val="24"/>
        </w:rPr>
        <w:t>bligaciones conjuntas para los A</w:t>
      </w:r>
      <w:r w:rsidR="00932BC6" w:rsidRPr="00080FC9">
        <w:rPr>
          <w:rFonts w:ascii="Arial Nova" w:eastAsia="Arial" w:hAnsi="Arial Nova" w:cs="Arial"/>
          <w:spacing w:val="4"/>
          <w:sz w:val="24"/>
          <w:szCs w:val="24"/>
        </w:rPr>
        <w:t>yuntamientos</w:t>
      </w:r>
      <w:r w:rsidR="00D232AC" w:rsidRPr="00080FC9">
        <w:rPr>
          <w:rFonts w:ascii="Arial Nova" w:eastAsia="Arial" w:hAnsi="Arial Nova" w:cs="Arial"/>
          <w:spacing w:val="4"/>
          <w:sz w:val="24"/>
          <w:szCs w:val="24"/>
        </w:rPr>
        <w:t xml:space="preserve">, </w:t>
      </w:r>
      <w:r w:rsidR="00932BC6" w:rsidRPr="00080FC9">
        <w:rPr>
          <w:rFonts w:ascii="Arial Nova" w:eastAsia="Arial" w:hAnsi="Arial Nova" w:cs="Arial"/>
          <w:spacing w:val="4"/>
          <w:sz w:val="24"/>
          <w:szCs w:val="24"/>
        </w:rPr>
        <w:t>para el Consejero Presidente de la autoridad administrativa en materia electoral,</w:t>
      </w:r>
      <w:r w:rsidR="00D232AC" w:rsidRPr="00080FC9">
        <w:rPr>
          <w:rFonts w:ascii="Arial Nova" w:eastAsia="Arial" w:hAnsi="Arial Nova" w:cs="Arial"/>
          <w:spacing w:val="4"/>
          <w:sz w:val="24"/>
          <w:szCs w:val="24"/>
        </w:rPr>
        <w:t xml:space="preserve"> y para los candidatos y partidos políticos, al</w:t>
      </w:r>
      <w:r w:rsidR="00932BC6" w:rsidRPr="00080FC9">
        <w:rPr>
          <w:rFonts w:ascii="Arial Nova" w:eastAsia="Arial" w:hAnsi="Arial Nova" w:cs="Arial"/>
          <w:spacing w:val="4"/>
          <w:sz w:val="24"/>
          <w:szCs w:val="24"/>
        </w:rPr>
        <w:t xml:space="preserve"> </w:t>
      </w:r>
      <w:r w:rsidR="00D232AC" w:rsidRPr="00080FC9">
        <w:rPr>
          <w:rFonts w:ascii="Arial Nova" w:eastAsia="Arial" w:hAnsi="Arial Nova" w:cs="Arial"/>
          <w:spacing w:val="4"/>
          <w:sz w:val="24"/>
          <w:szCs w:val="24"/>
        </w:rPr>
        <w:t>prohibir</w:t>
      </w:r>
      <w:r w:rsidR="00F37382" w:rsidRPr="00080FC9">
        <w:rPr>
          <w:rFonts w:ascii="Arial Nova" w:eastAsia="Arial" w:hAnsi="Arial Nova" w:cs="Arial"/>
          <w:spacing w:val="4"/>
          <w:sz w:val="24"/>
          <w:szCs w:val="24"/>
        </w:rPr>
        <w:t xml:space="preserve"> la fijación de propaganda electoral en primer cuadro de la ciuda</w:t>
      </w:r>
      <w:r w:rsidR="00934C73" w:rsidRPr="00080FC9">
        <w:rPr>
          <w:rFonts w:ascii="Arial Nova" w:eastAsia="Arial" w:hAnsi="Arial Nova" w:cs="Arial"/>
          <w:spacing w:val="4"/>
          <w:sz w:val="24"/>
          <w:szCs w:val="24"/>
        </w:rPr>
        <w:t>d.</w:t>
      </w:r>
    </w:p>
    <w:p w:rsidR="00F71B31" w:rsidRPr="00080FC9" w:rsidRDefault="00F71B31" w:rsidP="00080FC9">
      <w:pPr>
        <w:pStyle w:val="Prrafodelista"/>
        <w:spacing w:after="0" w:line="360" w:lineRule="auto"/>
        <w:ind w:left="0"/>
        <w:jc w:val="both"/>
        <w:rPr>
          <w:rFonts w:ascii="Arial Nova" w:eastAsia="Arial" w:hAnsi="Arial Nova" w:cs="Arial"/>
          <w:spacing w:val="4"/>
          <w:sz w:val="24"/>
          <w:szCs w:val="24"/>
        </w:rPr>
      </w:pPr>
    </w:p>
    <w:p w:rsidR="00A83CEA" w:rsidRPr="00080FC9" w:rsidRDefault="00934C73" w:rsidP="00080FC9">
      <w:pPr>
        <w:pStyle w:val="Prrafodelista"/>
        <w:spacing w:after="0" w:line="360" w:lineRule="auto"/>
        <w:ind w:left="0"/>
        <w:jc w:val="both"/>
        <w:rPr>
          <w:rFonts w:ascii="Arial Nova" w:hAnsi="Arial Nova" w:cs="Arial"/>
          <w:sz w:val="24"/>
          <w:szCs w:val="24"/>
        </w:rPr>
      </w:pPr>
      <w:r w:rsidRPr="00080FC9">
        <w:rPr>
          <w:rFonts w:ascii="Arial Nova" w:eastAsia="Arial" w:hAnsi="Arial Nova" w:cs="Arial"/>
          <w:spacing w:val="4"/>
          <w:sz w:val="24"/>
          <w:szCs w:val="24"/>
        </w:rPr>
        <w:lastRenderedPageBreak/>
        <w:t>P</w:t>
      </w:r>
      <w:r w:rsidR="00F37382" w:rsidRPr="00080FC9">
        <w:rPr>
          <w:rFonts w:ascii="Arial Nova" w:eastAsia="Arial" w:hAnsi="Arial Nova" w:cs="Arial"/>
          <w:spacing w:val="4"/>
          <w:sz w:val="24"/>
          <w:szCs w:val="24"/>
        </w:rPr>
        <w:t xml:space="preserve">ara </w:t>
      </w:r>
      <w:r w:rsidRPr="00080FC9">
        <w:rPr>
          <w:rFonts w:ascii="Arial Nova" w:eastAsia="Arial" w:hAnsi="Arial Nova" w:cs="Arial"/>
          <w:spacing w:val="4"/>
          <w:sz w:val="24"/>
          <w:szCs w:val="24"/>
        </w:rPr>
        <w:t xml:space="preserve">tal circunstancia, </w:t>
      </w:r>
      <w:r w:rsidR="00F37382" w:rsidRPr="00080FC9">
        <w:rPr>
          <w:rFonts w:ascii="Arial Nova" w:eastAsia="Arial" w:hAnsi="Arial Nova" w:cs="Arial"/>
          <w:spacing w:val="4"/>
          <w:sz w:val="24"/>
          <w:szCs w:val="24"/>
        </w:rPr>
        <w:t xml:space="preserve">cada Ayuntamiento debe acordar la delimitación del mismo, a más tardar </w:t>
      </w:r>
      <w:r w:rsidRPr="00080FC9">
        <w:rPr>
          <w:rFonts w:ascii="Arial Nova" w:eastAsia="Arial" w:hAnsi="Arial Nova" w:cs="Arial"/>
          <w:spacing w:val="4"/>
          <w:sz w:val="24"/>
          <w:szCs w:val="24"/>
        </w:rPr>
        <w:t xml:space="preserve">en </w:t>
      </w:r>
      <w:r w:rsidR="00F37382" w:rsidRPr="00080FC9">
        <w:rPr>
          <w:rFonts w:ascii="Arial Nova" w:eastAsia="Arial" w:hAnsi="Arial Nova" w:cs="Arial"/>
          <w:spacing w:val="4"/>
          <w:sz w:val="24"/>
          <w:szCs w:val="24"/>
        </w:rPr>
        <w:t xml:space="preserve">el mes de enero del año de la elección, esto encuentra su finalidad en dotar de certeza a los actores políticos, sobre el perímetro </w:t>
      </w:r>
      <w:r w:rsidR="00D701E9">
        <w:rPr>
          <w:rFonts w:ascii="Arial Nova" w:eastAsia="Arial" w:hAnsi="Arial Nova" w:cs="Arial"/>
          <w:spacing w:val="4"/>
          <w:sz w:val="24"/>
          <w:szCs w:val="24"/>
        </w:rPr>
        <w:t xml:space="preserve">en el que tienen prohibido </w:t>
      </w:r>
      <w:r w:rsidR="00F37382" w:rsidRPr="00080FC9">
        <w:rPr>
          <w:rFonts w:ascii="Arial Nova" w:eastAsia="Arial" w:hAnsi="Arial Nova" w:cs="Arial"/>
          <w:spacing w:val="4"/>
          <w:sz w:val="24"/>
          <w:szCs w:val="24"/>
        </w:rPr>
        <w:t xml:space="preserve">realizar </w:t>
      </w:r>
      <w:r w:rsidR="00B06848" w:rsidRPr="00080FC9">
        <w:rPr>
          <w:rFonts w:ascii="Arial Nova" w:eastAsia="Arial" w:hAnsi="Arial Nova" w:cs="Arial"/>
          <w:spacing w:val="4"/>
          <w:sz w:val="24"/>
          <w:szCs w:val="24"/>
        </w:rPr>
        <w:t>los actos que hoy se denuncia</w:t>
      </w:r>
      <w:r w:rsidR="003046BC" w:rsidRPr="00080FC9">
        <w:rPr>
          <w:rFonts w:ascii="Arial Nova" w:eastAsia="Arial" w:hAnsi="Arial Nova" w:cs="Arial"/>
          <w:spacing w:val="4"/>
          <w:sz w:val="24"/>
          <w:szCs w:val="24"/>
        </w:rPr>
        <w:t>n</w:t>
      </w:r>
      <w:r w:rsidR="00B06848" w:rsidRPr="00080FC9">
        <w:rPr>
          <w:rFonts w:ascii="Arial Nova" w:eastAsia="Arial" w:hAnsi="Arial Nova" w:cs="Arial"/>
          <w:spacing w:val="4"/>
          <w:sz w:val="24"/>
          <w:szCs w:val="24"/>
        </w:rPr>
        <w:t xml:space="preserve">, y de no </w:t>
      </w:r>
      <w:r w:rsidR="00F37382" w:rsidRPr="00080FC9">
        <w:rPr>
          <w:rFonts w:ascii="Arial Nova" w:hAnsi="Arial Nova" w:cs="Arial"/>
          <w:sz w:val="24"/>
          <w:szCs w:val="24"/>
        </w:rPr>
        <w:t>hacerse en ese término, no puede considerarse que se encuentre establecido un primer cuadro d</w:t>
      </w:r>
      <w:r w:rsidR="00B06848" w:rsidRPr="00080FC9">
        <w:rPr>
          <w:rFonts w:ascii="Arial Nova" w:hAnsi="Arial Nova" w:cs="Arial"/>
          <w:sz w:val="24"/>
          <w:szCs w:val="24"/>
        </w:rPr>
        <w:t>el Ayuntamiento.</w:t>
      </w:r>
    </w:p>
    <w:bookmarkEnd w:id="12"/>
    <w:p w:rsidR="00A83CEA" w:rsidRPr="00080FC9" w:rsidRDefault="00A83CEA" w:rsidP="00080FC9">
      <w:pPr>
        <w:pStyle w:val="Prrafodelista"/>
        <w:spacing w:after="0" w:line="360" w:lineRule="auto"/>
        <w:ind w:left="0"/>
        <w:jc w:val="both"/>
        <w:rPr>
          <w:rFonts w:ascii="Arial Nova" w:hAnsi="Arial Nova" w:cs="Arial"/>
          <w:sz w:val="24"/>
          <w:szCs w:val="24"/>
        </w:rPr>
      </w:pPr>
    </w:p>
    <w:p w:rsidR="00D701E9" w:rsidRDefault="004226B8" w:rsidP="00080FC9">
      <w:pPr>
        <w:pStyle w:val="Prrafodelista"/>
        <w:spacing w:after="0" w:line="360" w:lineRule="auto"/>
        <w:ind w:left="0"/>
        <w:jc w:val="both"/>
        <w:rPr>
          <w:rFonts w:ascii="Arial Nova" w:hAnsi="Arial Nova" w:cs="Arial"/>
          <w:sz w:val="24"/>
          <w:szCs w:val="24"/>
        </w:rPr>
      </w:pPr>
      <w:r w:rsidRPr="00080FC9">
        <w:rPr>
          <w:rFonts w:ascii="Arial Nova" w:hAnsi="Arial Nova" w:cs="Arial"/>
          <w:sz w:val="24"/>
          <w:szCs w:val="24"/>
        </w:rPr>
        <w:t xml:space="preserve">Sin duda, el legislador estableció la obligación de emitir acuerdo de fijación de primer cuadro de la ciudad, a más tardar el mes de enero de cada año electoral, </w:t>
      </w:r>
      <w:r w:rsidR="00D701E9">
        <w:rPr>
          <w:rFonts w:ascii="Arial Nova" w:hAnsi="Arial Nova" w:cs="Arial"/>
          <w:sz w:val="24"/>
          <w:szCs w:val="24"/>
        </w:rPr>
        <w:t xml:space="preserve">y tal exigencia </w:t>
      </w:r>
      <w:r w:rsidRPr="00080FC9">
        <w:rPr>
          <w:rFonts w:ascii="Arial Nova" w:hAnsi="Arial Nova" w:cs="Arial"/>
          <w:sz w:val="24"/>
          <w:szCs w:val="24"/>
        </w:rPr>
        <w:t xml:space="preserve">encuentra sentido en </w:t>
      </w:r>
      <w:r w:rsidR="00D701E9">
        <w:rPr>
          <w:rFonts w:ascii="Arial Nova" w:hAnsi="Arial Nova" w:cs="Arial"/>
          <w:sz w:val="24"/>
          <w:szCs w:val="24"/>
        </w:rPr>
        <w:t xml:space="preserve">el hecho de </w:t>
      </w:r>
      <w:r w:rsidRPr="00080FC9">
        <w:rPr>
          <w:rFonts w:ascii="Arial Nova" w:hAnsi="Arial Nova" w:cs="Arial"/>
          <w:sz w:val="24"/>
          <w:szCs w:val="24"/>
        </w:rPr>
        <w:t>que cada municipio puede sufrir modificaciones sociodemográficas, así como evoluciones o crecimientos urbanos, que pueden modificar la estructura del primer cuadro</w:t>
      </w:r>
      <w:r w:rsidR="00D701E9">
        <w:rPr>
          <w:rFonts w:ascii="Arial Nova" w:hAnsi="Arial Nova" w:cs="Arial"/>
          <w:sz w:val="24"/>
          <w:szCs w:val="24"/>
        </w:rPr>
        <w:t xml:space="preserve"> del proceso electoral anterior.</w:t>
      </w:r>
    </w:p>
    <w:p w:rsidR="00D701E9" w:rsidRDefault="00D701E9" w:rsidP="00080FC9">
      <w:pPr>
        <w:pStyle w:val="Prrafodelista"/>
        <w:spacing w:after="0" w:line="360" w:lineRule="auto"/>
        <w:ind w:left="0"/>
        <w:jc w:val="both"/>
        <w:rPr>
          <w:rFonts w:ascii="Arial Nova" w:hAnsi="Arial Nova" w:cs="Arial"/>
          <w:sz w:val="24"/>
          <w:szCs w:val="24"/>
        </w:rPr>
      </w:pPr>
    </w:p>
    <w:p w:rsidR="004226B8" w:rsidRPr="00080FC9" w:rsidRDefault="00D701E9" w:rsidP="00D701E9">
      <w:pPr>
        <w:pStyle w:val="Prrafodelista"/>
        <w:spacing w:after="0" w:line="360" w:lineRule="auto"/>
        <w:ind w:left="0"/>
        <w:jc w:val="both"/>
        <w:rPr>
          <w:rFonts w:ascii="Arial Nova" w:hAnsi="Arial Nova" w:cs="Arial"/>
          <w:sz w:val="24"/>
          <w:szCs w:val="24"/>
        </w:rPr>
      </w:pPr>
      <w:r>
        <w:rPr>
          <w:rFonts w:ascii="Arial Nova" w:hAnsi="Arial Nova" w:cs="Arial"/>
          <w:sz w:val="24"/>
          <w:szCs w:val="24"/>
        </w:rPr>
        <w:t>El cumplimiento de lo anterior permite</w:t>
      </w:r>
      <w:r w:rsidR="004226B8" w:rsidRPr="00080FC9">
        <w:rPr>
          <w:rFonts w:ascii="Arial Nova" w:hAnsi="Arial Nova" w:cs="Arial"/>
          <w:sz w:val="24"/>
          <w:szCs w:val="24"/>
        </w:rPr>
        <w:t xml:space="preserve"> que los actores políticos conozcan con anticipación su ubicación, y</w:t>
      </w:r>
      <w:r>
        <w:rPr>
          <w:rFonts w:ascii="Arial Nova" w:hAnsi="Arial Nova" w:cs="Arial"/>
          <w:sz w:val="24"/>
          <w:szCs w:val="24"/>
        </w:rPr>
        <w:t xml:space="preserve"> en esa suerte,</w:t>
      </w:r>
      <w:r w:rsidR="004226B8" w:rsidRPr="00080FC9">
        <w:rPr>
          <w:rFonts w:ascii="Arial Nova" w:hAnsi="Arial Nova" w:cs="Arial"/>
          <w:sz w:val="24"/>
          <w:szCs w:val="24"/>
        </w:rPr>
        <w:t xml:space="preserve"> puedan contender </w:t>
      </w:r>
      <w:r>
        <w:rPr>
          <w:rFonts w:ascii="Arial Nova" w:hAnsi="Arial Nova" w:cs="Arial"/>
          <w:sz w:val="24"/>
          <w:szCs w:val="24"/>
        </w:rPr>
        <w:t xml:space="preserve">y cumplir </w:t>
      </w:r>
      <w:r w:rsidR="004226B8" w:rsidRPr="00080FC9">
        <w:rPr>
          <w:rFonts w:ascii="Arial Nova" w:hAnsi="Arial Nova" w:cs="Arial"/>
          <w:sz w:val="24"/>
          <w:szCs w:val="24"/>
        </w:rPr>
        <w:t xml:space="preserve">con reglas claras y certeras, pues en caso contrario, los actores políticos se encontrarían en incertidumbre en el desarrollo del proceso electoral 2018-2019. </w:t>
      </w:r>
    </w:p>
    <w:p w:rsidR="004226B8" w:rsidRDefault="004226B8" w:rsidP="00080FC9">
      <w:pPr>
        <w:pStyle w:val="Prrafodelista"/>
        <w:spacing w:after="0" w:line="360" w:lineRule="auto"/>
        <w:ind w:left="0"/>
        <w:jc w:val="both"/>
        <w:rPr>
          <w:rFonts w:ascii="Arial Nova" w:hAnsi="Arial Nova" w:cs="Arial"/>
          <w:color w:val="FF0000"/>
          <w:sz w:val="24"/>
          <w:szCs w:val="24"/>
        </w:rPr>
      </w:pPr>
    </w:p>
    <w:p w:rsidR="00FF0360" w:rsidRPr="00454164" w:rsidRDefault="00FF0360" w:rsidP="00080FC9">
      <w:pPr>
        <w:pStyle w:val="Prrafodelista"/>
        <w:spacing w:after="0" w:line="360" w:lineRule="auto"/>
        <w:ind w:left="0"/>
        <w:jc w:val="both"/>
        <w:rPr>
          <w:rFonts w:ascii="Arial Nova" w:hAnsi="Arial Nova" w:cs="Arial"/>
          <w:sz w:val="24"/>
          <w:szCs w:val="24"/>
        </w:rPr>
      </w:pPr>
      <w:r w:rsidRPr="00454164">
        <w:rPr>
          <w:rFonts w:ascii="Arial Nova" w:hAnsi="Arial Nova" w:cs="Arial"/>
          <w:sz w:val="24"/>
          <w:szCs w:val="24"/>
        </w:rPr>
        <w:t xml:space="preserve">Así, en el caso concreto este Tribunal </w:t>
      </w:r>
      <w:r w:rsidR="00454164">
        <w:rPr>
          <w:rFonts w:ascii="Arial Nova" w:hAnsi="Arial Nova" w:cs="Arial"/>
          <w:sz w:val="24"/>
          <w:szCs w:val="24"/>
        </w:rPr>
        <w:t xml:space="preserve">del análisis de </w:t>
      </w:r>
      <w:r w:rsidRPr="00454164">
        <w:rPr>
          <w:rFonts w:ascii="Arial Nova" w:hAnsi="Arial Nova" w:cs="Arial"/>
          <w:sz w:val="24"/>
          <w:szCs w:val="24"/>
        </w:rPr>
        <w:t xml:space="preserve">las constancias que obran en autos, </w:t>
      </w:r>
      <w:r w:rsidR="000A1A20" w:rsidRPr="00454164">
        <w:rPr>
          <w:rFonts w:ascii="Arial Nova" w:hAnsi="Arial Nova" w:cs="Arial"/>
          <w:sz w:val="24"/>
          <w:szCs w:val="24"/>
        </w:rPr>
        <w:t xml:space="preserve">no </w:t>
      </w:r>
      <w:r w:rsidR="008B7B79">
        <w:rPr>
          <w:rFonts w:ascii="Arial Nova" w:hAnsi="Arial Nova" w:cs="Arial"/>
          <w:sz w:val="24"/>
          <w:szCs w:val="24"/>
        </w:rPr>
        <w:t>se desprende</w:t>
      </w:r>
      <w:r w:rsidR="000A1A20" w:rsidRPr="00454164">
        <w:rPr>
          <w:rFonts w:ascii="Arial Nova" w:hAnsi="Arial Nova" w:cs="Arial"/>
          <w:sz w:val="24"/>
          <w:szCs w:val="24"/>
        </w:rPr>
        <w:t xml:space="preserve"> documentación que permita determinar los límites geográficos del primer cuadro del Ayuntamiento de Rincón de Romos, </w:t>
      </w:r>
      <w:r w:rsidR="00D8024F" w:rsidRPr="00454164">
        <w:rPr>
          <w:rFonts w:ascii="Arial Nova" w:hAnsi="Arial Nova" w:cs="Arial"/>
          <w:sz w:val="24"/>
          <w:szCs w:val="24"/>
        </w:rPr>
        <w:t>aun y cuando</w:t>
      </w:r>
      <w:r w:rsidR="000A1A20" w:rsidRPr="00454164">
        <w:rPr>
          <w:rFonts w:ascii="Arial Nova" w:hAnsi="Arial Nova" w:cs="Arial"/>
          <w:sz w:val="24"/>
          <w:szCs w:val="24"/>
        </w:rPr>
        <w:t xml:space="preserve"> el expediente fue remitido a la autoridad </w:t>
      </w:r>
      <w:r w:rsidR="004B7F1A" w:rsidRPr="00454164">
        <w:rPr>
          <w:rFonts w:ascii="Arial Nova" w:hAnsi="Arial Nova" w:cs="Arial"/>
          <w:sz w:val="24"/>
          <w:szCs w:val="24"/>
        </w:rPr>
        <w:t xml:space="preserve">instructora para que requiriera al cabildo, que por conducto del </w:t>
      </w:r>
      <w:proofErr w:type="gramStart"/>
      <w:r w:rsidR="00D8024F" w:rsidRPr="00454164">
        <w:rPr>
          <w:rFonts w:ascii="Arial Nova" w:hAnsi="Arial Nova" w:cs="Arial"/>
          <w:sz w:val="24"/>
          <w:szCs w:val="24"/>
        </w:rPr>
        <w:t>Secretario</w:t>
      </w:r>
      <w:proofErr w:type="gramEnd"/>
      <w:r w:rsidR="00D8024F" w:rsidRPr="00454164">
        <w:rPr>
          <w:rFonts w:ascii="Arial Nova" w:hAnsi="Arial Nova" w:cs="Arial"/>
          <w:sz w:val="24"/>
          <w:szCs w:val="24"/>
        </w:rPr>
        <w:t xml:space="preserve"> del Ayuntamiento y Director General del Gobierno municipal, remitió el oficio que se inserta íntegramente: </w:t>
      </w: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4328C7" w:rsidRDefault="004328C7" w:rsidP="00080FC9">
      <w:pPr>
        <w:pStyle w:val="Prrafodelista"/>
        <w:spacing w:after="0" w:line="360" w:lineRule="auto"/>
        <w:ind w:left="0"/>
        <w:jc w:val="both"/>
        <w:rPr>
          <w:rFonts w:ascii="Arial Nova" w:hAnsi="Arial Nova" w:cs="Arial"/>
          <w:b/>
          <w:bCs/>
          <w:sz w:val="24"/>
          <w:szCs w:val="24"/>
        </w:rPr>
      </w:pPr>
    </w:p>
    <w:p w:rsidR="00C70C49" w:rsidRDefault="004328C7" w:rsidP="00080FC9">
      <w:pPr>
        <w:pStyle w:val="Prrafodelista"/>
        <w:spacing w:after="0" w:line="360" w:lineRule="auto"/>
        <w:ind w:left="0"/>
        <w:jc w:val="both"/>
        <w:rPr>
          <w:rFonts w:ascii="Arial Nova" w:hAnsi="Arial Nova" w:cs="Arial"/>
          <w:b/>
          <w:bCs/>
          <w:sz w:val="24"/>
          <w:szCs w:val="24"/>
        </w:rPr>
      </w:pPr>
      <w:r>
        <w:rPr>
          <w:rFonts w:ascii="Arial Nova" w:hAnsi="Arial Nova" w:cs="Arial"/>
          <w:b/>
          <w:bCs/>
          <w:sz w:val="24"/>
          <w:szCs w:val="24"/>
        </w:rPr>
        <w:lastRenderedPageBreak/>
        <w:t>P</w:t>
      </w:r>
      <w:r w:rsidR="00C70C49" w:rsidRPr="00454164">
        <w:rPr>
          <w:rFonts w:ascii="Arial Nova" w:hAnsi="Arial Nova" w:cs="Arial"/>
          <w:b/>
          <w:bCs/>
          <w:sz w:val="24"/>
          <w:szCs w:val="24"/>
        </w:rPr>
        <w:t>ágina 1</w:t>
      </w:r>
    </w:p>
    <w:p w:rsidR="004328C7" w:rsidRPr="00454164" w:rsidRDefault="004328C7" w:rsidP="00080FC9">
      <w:pPr>
        <w:pStyle w:val="Prrafodelista"/>
        <w:spacing w:after="0" w:line="360" w:lineRule="auto"/>
        <w:ind w:left="0"/>
        <w:jc w:val="both"/>
        <w:rPr>
          <w:rFonts w:ascii="Arial Nova" w:hAnsi="Arial Nova" w:cs="Arial"/>
          <w:b/>
          <w:bCs/>
          <w:sz w:val="24"/>
          <w:szCs w:val="24"/>
        </w:rPr>
      </w:pPr>
    </w:p>
    <w:p w:rsidR="00D8024F" w:rsidRPr="00454164" w:rsidRDefault="00E36E2E" w:rsidP="00C70C49">
      <w:pPr>
        <w:pStyle w:val="Prrafodelista"/>
        <w:spacing w:after="0" w:line="360" w:lineRule="auto"/>
        <w:ind w:left="0"/>
        <w:jc w:val="center"/>
        <w:rPr>
          <w:rFonts w:ascii="Arial Nova" w:hAnsi="Arial Nova" w:cs="Arial"/>
          <w:sz w:val="24"/>
          <w:szCs w:val="24"/>
        </w:rPr>
      </w:pPr>
      <w:r>
        <w:rPr>
          <w:rFonts w:ascii="Arial Nova" w:hAnsi="Arial Nova" w:cs="Arial"/>
          <w:noProof/>
          <w:sz w:val="24"/>
          <w:szCs w:val="24"/>
        </w:rPr>
        <w:drawing>
          <wp:inline distT="0" distB="0" distL="0" distR="0">
            <wp:extent cx="4956907" cy="6362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6-12 at 21.23.01.jpeg"/>
                    <pic:cNvPicPr/>
                  </pic:nvPicPr>
                  <pic:blipFill>
                    <a:blip r:embed="rId8">
                      <a:extLst>
                        <a:ext uri="{28A0092B-C50C-407E-A947-70E740481C1C}">
                          <a14:useLocalDpi xmlns:a14="http://schemas.microsoft.com/office/drawing/2010/main" val="0"/>
                        </a:ext>
                      </a:extLst>
                    </a:blip>
                    <a:stretch>
                      <a:fillRect/>
                    </a:stretch>
                  </pic:blipFill>
                  <pic:spPr>
                    <a:xfrm>
                      <a:off x="0" y="0"/>
                      <a:ext cx="5011667" cy="6432990"/>
                    </a:xfrm>
                    <a:prstGeom prst="rect">
                      <a:avLst/>
                    </a:prstGeom>
                  </pic:spPr>
                </pic:pic>
              </a:graphicData>
            </a:graphic>
          </wp:inline>
        </w:drawing>
      </w:r>
    </w:p>
    <w:p w:rsidR="00C70C49" w:rsidRPr="00454164" w:rsidRDefault="00C70C49" w:rsidP="00C70C49">
      <w:pPr>
        <w:pStyle w:val="Prrafodelista"/>
        <w:spacing w:after="0" w:line="360" w:lineRule="auto"/>
        <w:ind w:left="0"/>
        <w:rPr>
          <w:rFonts w:ascii="Arial Nova" w:hAnsi="Arial Nova" w:cs="Arial"/>
          <w:sz w:val="24"/>
          <w:szCs w:val="24"/>
        </w:rPr>
      </w:pPr>
    </w:p>
    <w:p w:rsidR="00C70C49" w:rsidRPr="00454164" w:rsidRDefault="00C70C49" w:rsidP="00C70C49">
      <w:pPr>
        <w:pStyle w:val="Prrafodelista"/>
        <w:spacing w:after="0" w:line="360" w:lineRule="auto"/>
        <w:ind w:left="0"/>
        <w:rPr>
          <w:rFonts w:ascii="Arial Nova" w:hAnsi="Arial Nova" w:cs="Arial"/>
          <w:sz w:val="24"/>
          <w:szCs w:val="24"/>
        </w:rPr>
      </w:pPr>
    </w:p>
    <w:p w:rsidR="00C70C49" w:rsidRPr="00454164" w:rsidRDefault="00C70C49" w:rsidP="00C70C49">
      <w:pPr>
        <w:pStyle w:val="Prrafodelista"/>
        <w:spacing w:after="0" w:line="360" w:lineRule="auto"/>
        <w:ind w:left="0"/>
        <w:rPr>
          <w:rFonts w:ascii="Arial Nova" w:hAnsi="Arial Nova" w:cs="Arial"/>
          <w:sz w:val="24"/>
          <w:szCs w:val="24"/>
        </w:rPr>
      </w:pPr>
    </w:p>
    <w:p w:rsidR="00C70C49" w:rsidRDefault="00C70C49" w:rsidP="00C70C49">
      <w:pPr>
        <w:pStyle w:val="Prrafodelista"/>
        <w:spacing w:after="0" w:line="360" w:lineRule="auto"/>
        <w:ind w:left="0"/>
        <w:rPr>
          <w:rFonts w:ascii="Arial Nova" w:hAnsi="Arial Nova" w:cs="Arial"/>
          <w:sz w:val="24"/>
          <w:szCs w:val="24"/>
        </w:rPr>
      </w:pPr>
    </w:p>
    <w:p w:rsidR="004328C7" w:rsidRDefault="004328C7" w:rsidP="00C70C49">
      <w:pPr>
        <w:pStyle w:val="Prrafodelista"/>
        <w:spacing w:after="0" w:line="360" w:lineRule="auto"/>
        <w:ind w:left="0"/>
        <w:rPr>
          <w:rFonts w:ascii="Arial Nova" w:hAnsi="Arial Nova" w:cs="Arial"/>
          <w:sz w:val="24"/>
          <w:szCs w:val="24"/>
        </w:rPr>
      </w:pPr>
    </w:p>
    <w:p w:rsidR="004328C7" w:rsidRDefault="004328C7" w:rsidP="00C70C49">
      <w:pPr>
        <w:pStyle w:val="Prrafodelista"/>
        <w:spacing w:after="0" w:line="360" w:lineRule="auto"/>
        <w:ind w:left="0"/>
        <w:rPr>
          <w:rFonts w:ascii="Arial Nova" w:hAnsi="Arial Nova" w:cs="Arial"/>
          <w:sz w:val="24"/>
          <w:szCs w:val="24"/>
        </w:rPr>
      </w:pPr>
    </w:p>
    <w:p w:rsidR="004328C7" w:rsidRDefault="004328C7" w:rsidP="00C70C49">
      <w:pPr>
        <w:pStyle w:val="Prrafodelista"/>
        <w:spacing w:after="0" w:line="360" w:lineRule="auto"/>
        <w:ind w:left="0"/>
        <w:rPr>
          <w:rFonts w:ascii="Arial Nova" w:hAnsi="Arial Nova" w:cs="Arial"/>
          <w:sz w:val="24"/>
          <w:szCs w:val="24"/>
        </w:rPr>
      </w:pPr>
    </w:p>
    <w:p w:rsidR="004328C7" w:rsidRDefault="004328C7" w:rsidP="00C70C49">
      <w:pPr>
        <w:pStyle w:val="Prrafodelista"/>
        <w:spacing w:after="0" w:line="360" w:lineRule="auto"/>
        <w:ind w:left="0"/>
        <w:rPr>
          <w:rFonts w:ascii="Arial Nova" w:hAnsi="Arial Nova" w:cs="Arial"/>
          <w:sz w:val="24"/>
          <w:szCs w:val="24"/>
        </w:rPr>
      </w:pPr>
    </w:p>
    <w:p w:rsidR="004328C7" w:rsidRPr="00454164" w:rsidRDefault="004328C7" w:rsidP="00C70C49">
      <w:pPr>
        <w:pStyle w:val="Prrafodelista"/>
        <w:spacing w:after="0" w:line="360" w:lineRule="auto"/>
        <w:ind w:left="0"/>
        <w:rPr>
          <w:rFonts w:ascii="Arial Nova" w:hAnsi="Arial Nova" w:cs="Arial"/>
          <w:sz w:val="24"/>
          <w:szCs w:val="24"/>
        </w:rPr>
      </w:pPr>
    </w:p>
    <w:p w:rsidR="00C70C49" w:rsidRPr="00454164" w:rsidRDefault="00C70C49" w:rsidP="00C70C49">
      <w:pPr>
        <w:pStyle w:val="Prrafodelista"/>
        <w:spacing w:after="0" w:line="360" w:lineRule="auto"/>
        <w:ind w:left="0"/>
        <w:rPr>
          <w:rFonts w:ascii="Arial Nova" w:hAnsi="Arial Nova" w:cs="Arial"/>
          <w:sz w:val="24"/>
          <w:szCs w:val="24"/>
        </w:rPr>
      </w:pPr>
    </w:p>
    <w:p w:rsidR="00C70C49" w:rsidRPr="00454164" w:rsidRDefault="00C70C49" w:rsidP="00C70C49">
      <w:pPr>
        <w:pStyle w:val="Prrafodelista"/>
        <w:spacing w:after="0" w:line="360" w:lineRule="auto"/>
        <w:ind w:left="0"/>
        <w:rPr>
          <w:rFonts w:ascii="Arial Nova" w:hAnsi="Arial Nova" w:cs="Arial"/>
          <w:b/>
          <w:bCs/>
          <w:sz w:val="24"/>
          <w:szCs w:val="24"/>
        </w:rPr>
      </w:pPr>
      <w:r w:rsidRPr="00454164">
        <w:rPr>
          <w:rFonts w:ascii="Arial Nova" w:hAnsi="Arial Nova" w:cs="Arial"/>
          <w:b/>
          <w:bCs/>
          <w:sz w:val="24"/>
          <w:szCs w:val="24"/>
        </w:rPr>
        <w:lastRenderedPageBreak/>
        <w:t>Página 2</w:t>
      </w:r>
    </w:p>
    <w:p w:rsidR="00C70C49" w:rsidRPr="00454164" w:rsidRDefault="00E36E2E" w:rsidP="00C70C49">
      <w:pPr>
        <w:pStyle w:val="Prrafodelista"/>
        <w:spacing w:after="0" w:line="360" w:lineRule="auto"/>
        <w:ind w:left="0"/>
        <w:jc w:val="center"/>
        <w:rPr>
          <w:rFonts w:ascii="Arial Nova" w:hAnsi="Arial Nova" w:cs="Arial"/>
          <w:b/>
          <w:bCs/>
          <w:sz w:val="24"/>
          <w:szCs w:val="24"/>
        </w:rPr>
      </w:pPr>
      <w:r>
        <w:rPr>
          <w:rFonts w:ascii="Arial Nova" w:hAnsi="Arial Nova" w:cs="Arial"/>
          <w:b/>
          <w:bCs/>
          <w:noProof/>
          <w:sz w:val="24"/>
          <w:szCs w:val="24"/>
        </w:rPr>
        <w:drawing>
          <wp:inline distT="0" distB="0" distL="0" distR="0">
            <wp:extent cx="5563372" cy="75819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6-12 at 21.23.01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022" cy="7620945"/>
                    </a:xfrm>
                    <a:prstGeom prst="rect">
                      <a:avLst/>
                    </a:prstGeom>
                  </pic:spPr>
                </pic:pic>
              </a:graphicData>
            </a:graphic>
          </wp:inline>
        </w:drawing>
      </w:r>
    </w:p>
    <w:p w:rsidR="0044591F" w:rsidRPr="00454164" w:rsidRDefault="0044591F" w:rsidP="00080FC9">
      <w:pPr>
        <w:autoSpaceDE w:val="0"/>
        <w:autoSpaceDN w:val="0"/>
        <w:adjustRightInd w:val="0"/>
        <w:spacing w:after="0" w:line="360" w:lineRule="auto"/>
        <w:jc w:val="both"/>
        <w:rPr>
          <w:rFonts w:ascii="Arial Nova" w:hAnsi="Arial Nova" w:cs="Arial"/>
          <w:b/>
          <w:sz w:val="24"/>
          <w:szCs w:val="24"/>
        </w:rPr>
      </w:pPr>
      <w:bookmarkStart w:id="13" w:name="_Hlk11257739"/>
    </w:p>
    <w:p w:rsidR="00454164" w:rsidRPr="00454164" w:rsidRDefault="00E36E2E" w:rsidP="00080FC9">
      <w:pPr>
        <w:autoSpaceDE w:val="0"/>
        <w:autoSpaceDN w:val="0"/>
        <w:adjustRightInd w:val="0"/>
        <w:spacing w:after="0" w:line="360" w:lineRule="auto"/>
        <w:jc w:val="both"/>
        <w:rPr>
          <w:rFonts w:ascii="Arial Nova" w:hAnsi="Arial Nova" w:cs="Arial"/>
          <w:bCs/>
          <w:sz w:val="24"/>
          <w:szCs w:val="24"/>
        </w:rPr>
      </w:pPr>
      <w:r>
        <w:rPr>
          <w:rFonts w:ascii="Arial Nova" w:hAnsi="Arial Nova" w:cs="Arial"/>
          <w:bCs/>
          <w:sz w:val="24"/>
          <w:szCs w:val="24"/>
        </w:rPr>
        <w:t>En consecuencia</w:t>
      </w:r>
      <w:r w:rsidR="0044591F" w:rsidRPr="00454164">
        <w:rPr>
          <w:rFonts w:ascii="Arial Nova" w:hAnsi="Arial Nova" w:cs="Arial"/>
          <w:bCs/>
          <w:sz w:val="24"/>
          <w:szCs w:val="24"/>
        </w:rPr>
        <w:t>, puede advertirse de la lectura</w:t>
      </w:r>
      <w:r w:rsidR="008B7B79">
        <w:rPr>
          <w:rFonts w:ascii="Arial Nova" w:hAnsi="Arial Nova" w:cs="Arial"/>
          <w:bCs/>
          <w:sz w:val="24"/>
          <w:szCs w:val="24"/>
        </w:rPr>
        <w:t xml:space="preserve"> del oficio </w:t>
      </w:r>
      <w:r w:rsidR="008B7B79" w:rsidRPr="008B7B79">
        <w:rPr>
          <w:rFonts w:ascii="Arial Nova" w:hAnsi="Arial Nova" w:cs="Arial"/>
          <w:b/>
          <w:sz w:val="24"/>
          <w:szCs w:val="24"/>
        </w:rPr>
        <w:t>2252</w:t>
      </w:r>
      <w:r w:rsidR="0044591F" w:rsidRPr="00454164">
        <w:rPr>
          <w:rFonts w:ascii="Arial Nova" w:hAnsi="Arial Nova" w:cs="Arial"/>
          <w:bCs/>
          <w:sz w:val="24"/>
          <w:szCs w:val="24"/>
        </w:rPr>
        <w:t xml:space="preserve">, </w:t>
      </w:r>
      <w:r w:rsidR="00AB3847">
        <w:rPr>
          <w:rFonts w:ascii="Arial Nova" w:hAnsi="Arial Nova" w:cs="Arial"/>
          <w:bCs/>
          <w:sz w:val="24"/>
          <w:szCs w:val="24"/>
        </w:rPr>
        <w:t xml:space="preserve">que </w:t>
      </w:r>
      <w:r w:rsidR="00EC23A0" w:rsidRPr="00454164">
        <w:rPr>
          <w:rFonts w:ascii="Arial Nova" w:hAnsi="Arial Nova" w:cs="Arial"/>
          <w:bCs/>
          <w:sz w:val="24"/>
          <w:szCs w:val="24"/>
        </w:rPr>
        <w:t xml:space="preserve">el </w:t>
      </w:r>
      <w:proofErr w:type="gramStart"/>
      <w:r w:rsidR="0044591F" w:rsidRPr="00454164">
        <w:rPr>
          <w:rFonts w:ascii="Arial Nova" w:hAnsi="Arial Nova" w:cs="Arial"/>
          <w:bCs/>
          <w:sz w:val="24"/>
          <w:szCs w:val="24"/>
        </w:rPr>
        <w:t>S</w:t>
      </w:r>
      <w:r w:rsidR="00EC23A0" w:rsidRPr="00454164">
        <w:rPr>
          <w:rFonts w:ascii="Arial Nova" w:hAnsi="Arial Nova" w:cs="Arial"/>
          <w:bCs/>
          <w:sz w:val="24"/>
          <w:szCs w:val="24"/>
        </w:rPr>
        <w:t>ecretario</w:t>
      </w:r>
      <w:proofErr w:type="gramEnd"/>
      <w:r w:rsidR="00EC23A0" w:rsidRPr="00454164">
        <w:rPr>
          <w:rFonts w:ascii="Arial Nova" w:hAnsi="Arial Nova" w:cs="Arial"/>
          <w:bCs/>
          <w:sz w:val="24"/>
          <w:szCs w:val="24"/>
        </w:rPr>
        <w:t xml:space="preserve"> del </w:t>
      </w:r>
      <w:r w:rsidR="0044591F" w:rsidRPr="00454164">
        <w:rPr>
          <w:rFonts w:ascii="Arial Nova" w:hAnsi="Arial Nova" w:cs="Arial"/>
          <w:bCs/>
          <w:sz w:val="24"/>
          <w:szCs w:val="24"/>
        </w:rPr>
        <w:t>A</w:t>
      </w:r>
      <w:r w:rsidR="00EC23A0" w:rsidRPr="00454164">
        <w:rPr>
          <w:rFonts w:ascii="Arial Nova" w:hAnsi="Arial Nova" w:cs="Arial"/>
          <w:bCs/>
          <w:sz w:val="24"/>
          <w:szCs w:val="24"/>
        </w:rPr>
        <w:t xml:space="preserve">yuntamiento </w:t>
      </w:r>
      <w:r w:rsidR="008B7B79">
        <w:rPr>
          <w:rFonts w:ascii="Arial Nova" w:hAnsi="Arial Nova" w:cs="Arial"/>
          <w:bCs/>
          <w:sz w:val="24"/>
          <w:szCs w:val="24"/>
        </w:rPr>
        <w:t xml:space="preserve">de Rincón de Romos </w:t>
      </w:r>
      <w:r w:rsidR="00EC23A0" w:rsidRPr="00454164">
        <w:rPr>
          <w:rFonts w:ascii="Arial Nova" w:hAnsi="Arial Nova" w:cs="Arial"/>
          <w:bCs/>
          <w:sz w:val="24"/>
          <w:szCs w:val="24"/>
        </w:rPr>
        <w:t xml:space="preserve">contestó </w:t>
      </w:r>
      <w:r w:rsidR="0044591F" w:rsidRPr="00454164">
        <w:rPr>
          <w:rFonts w:ascii="Arial Nova" w:hAnsi="Arial Nova" w:cs="Arial"/>
          <w:bCs/>
          <w:sz w:val="24"/>
          <w:szCs w:val="24"/>
        </w:rPr>
        <w:t xml:space="preserve">que </w:t>
      </w:r>
      <w:r w:rsidR="00EC23A0" w:rsidRPr="00454164">
        <w:rPr>
          <w:rFonts w:ascii="Arial Nova" w:hAnsi="Arial Nova" w:cs="Arial"/>
          <w:bCs/>
          <w:sz w:val="24"/>
          <w:szCs w:val="24"/>
        </w:rPr>
        <w:t>no se había realizado sesión</w:t>
      </w:r>
      <w:r w:rsidR="0044591F" w:rsidRPr="00454164">
        <w:rPr>
          <w:rFonts w:ascii="Arial Nova" w:hAnsi="Arial Nova" w:cs="Arial"/>
          <w:bCs/>
          <w:sz w:val="24"/>
          <w:szCs w:val="24"/>
        </w:rPr>
        <w:t xml:space="preserve"> alguna</w:t>
      </w:r>
      <w:r w:rsidR="008B7B79">
        <w:rPr>
          <w:rFonts w:ascii="Arial Nova" w:hAnsi="Arial Nova" w:cs="Arial"/>
          <w:bCs/>
          <w:sz w:val="24"/>
          <w:szCs w:val="24"/>
        </w:rPr>
        <w:t xml:space="preserve"> del Cabildo</w:t>
      </w:r>
      <w:r w:rsidR="0044591F" w:rsidRPr="00454164">
        <w:rPr>
          <w:rFonts w:ascii="Arial Nova" w:hAnsi="Arial Nova" w:cs="Arial"/>
          <w:bCs/>
          <w:sz w:val="24"/>
          <w:szCs w:val="24"/>
        </w:rPr>
        <w:t xml:space="preserve"> y por tanto, la vigencia </w:t>
      </w:r>
      <w:r w:rsidR="00AB3847">
        <w:rPr>
          <w:rFonts w:ascii="Arial Nova" w:hAnsi="Arial Nova" w:cs="Arial"/>
          <w:bCs/>
          <w:sz w:val="24"/>
          <w:szCs w:val="24"/>
        </w:rPr>
        <w:t xml:space="preserve">del primer cuadro del municipio </w:t>
      </w:r>
      <w:r w:rsidR="00EC23A0" w:rsidRPr="00454164">
        <w:rPr>
          <w:rFonts w:ascii="Arial Nova" w:hAnsi="Arial Nova" w:cs="Arial"/>
          <w:bCs/>
          <w:sz w:val="24"/>
          <w:szCs w:val="24"/>
        </w:rPr>
        <w:t xml:space="preserve">era </w:t>
      </w:r>
      <w:r w:rsidR="00454164" w:rsidRPr="00454164">
        <w:rPr>
          <w:rFonts w:ascii="Arial Nova" w:hAnsi="Arial Nova" w:cs="Arial"/>
          <w:bCs/>
          <w:sz w:val="24"/>
          <w:szCs w:val="24"/>
        </w:rPr>
        <w:t xml:space="preserve">tácita. </w:t>
      </w:r>
    </w:p>
    <w:p w:rsidR="00454164" w:rsidRDefault="00454164" w:rsidP="00080FC9">
      <w:pPr>
        <w:autoSpaceDE w:val="0"/>
        <w:autoSpaceDN w:val="0"/>
        <w:adjustRightInd w:val="0"/>
        <w:spacing w:after="0" w:line="360" w:lineRule="auto"/>
        <w:jc w:val="both"/>
        <w:rPr>
          <w:rFonts w:ascii="Arial Nova" w:hAnsi="Arial Nova" w:cs="Arial"/>
          <w:b/>
          <w:color w:val="FF0000"/>
          <w:sz w:val="24"/>
          <w:szCs w:val="24"/>
        </w:rPr>
      </w:pPr>
    </w:p>
    <w:bookmarkEnd w:id="13"/>
    <w:p w:rsidR="00A83CEA" w:rsidRPr="00080FC9" w:rsidRDefault="003B7EB2" w:rsidP="00080FC9">
      <w:pPr>
        <w:pStyle w:val="Prrafodelista"/>
        <w:spacing w:after="0" w:line="360" w:lineRule="auto"/>
        <w:ind w:left="0"/>
        <w:jc w:val="both"/>
        <w:rPr>
          <w:rFonts w:ascii="Arial Nova" w:hAnsi="Arial Nova" w:cs="Arial"/>
          <w:sz w:val="24"/>
          <w:szCs w:val="24"/>
        </w:rPr>
      </w:pPr>
      <w:r w:rsidRPr="00080FC9">
        <w:rPr>
          <w:rFonts w:ascii="Arial Nova" w:hAnsi="Arial Nova" w:cs="Arial"/>
          <w:sz w:val="24"/>
          <w:szCs w:val="24"/>
        </w:rPr>
        <w:lastRenderedPageBreak/>
        <w:t>Sin embargo</w:t>
      </w:r>
      <w:r w:rsidR="00F37382" w:rsidRPr="00080FC9">
        <w:rPr>
          <w:rFonts w:ascii="Arial Nova" w:hAnsi="Arial Nova" w:cs="Arial"/>
          <w:sz w:val="24"/>
          <w:szCs w:val="24"/>
        </w:rPr>
        <w:t xml:space="preserve">, </w:t>
      </w:r>
      <w:r w:rsidR="00F33A21" w:rsidRPr="00080FC9">
        <w:rPr>
          <w:rFonts w:ascii="Arial Nova" w:hAnsi="Arial Nova" w:cs="Arial"/>
          <w:sz w:val="24"/>
          <w:szCs w:val="24"/>
        </w:rPr>
        <w:t>la</w:t>
      </w:r>
      <w:r w:rsidR="00F37382" w:rsidRPr="00080FC9">
        <w:rPr>
          <w:rFonts w:ascii="Arial Nova" w:hAnsi="Arial Nova" w:cs="Arial"/>
          <w:sz w:val="24"/>
          <w:szCs w:val="24"/>
        </w:rPr>
        <w:t xml:space="preserve"> falta de sesión o de acuerdo</w:t>
      </w:r>
      <w:r w:rsidR="00F33A21" w:rsidRPr="00080FC9">
        <w:rPr>
          <w:rFonts w:ascii="Arial Nova" w:hAnsi="Arial Nova" w:cs="Arial"/>
          <w:sz w:val="24"/>
          <w:szCs w:val="24"/>
        </w:rPr>
        <w:t xml:space="preserve"> del Cabildo</w:t>
      </w:r>
      <w:r w:rsidR="00F37382" w:rsidRPr="00080FC9">
        <w:rPr>
          <w:rFonts w:ascii="Arial Nova" w:hAnsi="Arial Nova" w:cs="Arial"/>
          <w:sz w:val="24"/>
          <w:szCs w:val="24"/>
        </w:rPr>
        <w:t xml:space="preserve">, en el que se establezca el primer cuadro de la ciudad, </w:t>
      </w:r>
      <w:r w:rsidR="00F33A21" w:rsidRPr="00080FC9">
        <w:rPr>
          <w:rFonts w:ascii="Arial Nova" w:hAnsi="Arial Nova" w:cs="Arial"/>
          <w:sz w:val="24"/>
          <w:szCs w:val="24"/>
        </w:rPr>
        <w:t>no</w:t>
      </w:r>
      <w:r w:rsidR="00B46B0A" w:rsidRPr="00080FC9">
        <w:rPr>
          <w:rFonts w:ascii="Arial Nova" w:hAnsi="Arial Nova" w:cs="Arial"/>
          <w:sz w:val="24"/>
          <w:szCs w:val="24"/>
        </w:rPr>
        <w:t xml:space="preserve"> exime al Ayuntamiento del cumplimiento con lo establecido, pues el </w:t>
      </w:r>
      <w:r w:rsidR="00F37382" w:rsidRPr="00080FC9">
        <w:rPr>
          <w:rFonts w:ascii="Arial Nova" w:hAnsi="Arial Nova" w:cs="Arial"/>
          <w:sz w:val="24"/>
          <w:szCs w:val="24"/>
        </w:rPr>
        <w:t>Código Electoral ordena lo siguiente; “</w:t>
      </w:r>
      <w:r w:rsidR="00F37382" w:rsidRPr="00080FC9">
        <w:rPr>
          <w:rFonts w:ascii="Arial Nova" w:hAnsi="Arial Nova" w:cs="Arial"/>
          <w:b/>
          <w:bCs/>
          <w:i/>
          <w:iCs/>
          <w:sz w:val="24"/>
          <w:szCs w:val="24"/>
        </w:rPr>
        <w:t xml:space="preserve">circunscripción que determinarán los ayuntamientos a más tardar el veinte de enero </w:t>
      </w:r>
      <w:r w:rsidR="00F37382" w:rsidRPr="00080FC9">
        <w:rPr>
          <w:rFonts w:ascii="Arial Nova" w:hAnsi="Arial Nova" w:cs="Arial"/>
          <w:b/>
          <w:bCs/>
          <w:i/>
          <w:iCs/>
          <w:sz w:val="24"/>
          <w:szCs w:val="24"/>
          <w:u w:val="single"/>
        </w:rPr>
        <w:t>del año de la elección</w:t>
      </w:r>
      <w:r w:rsidR="00F37382" w:rsidRPr="00080FC9">
        <w:rPr>
          <w:rFonts w:ascii="Arial Nova" w:hAnsi="Arial Nova" w:cs="Arial"/>
          <w:b/>
          <w:bCs/>
          <w:i/>
          <w:iCs/>
          <w:sz w:val="24"/>
          <w:szCs w:val="24"/>
        </w:rPr>
        <w:t>, acuerdo que deberán comunicar de inmediato al Consejo”</w:t>
      </w:r>
      <w:r w:rsidR="00A17C57" w:rsidRPr="00080FC9">
        <w:rPr>
          <w:rFonts w:ascii="Arial Nova" w:hAnsi="Arial Nova" w:cs="Arial"/>
          <w:b/>
          <w:bCs/>
          <w:i/>
          <w:iCs/>
          <w:sz w:val="24"/>
          <w:szCs w:val="24"/>
        </w:rPr>
        <w:t xml:space="preserve">, </w:t>
      </w:r>
      <w:r w:rsidR="00A17C57" w:rsidRPr="00080FC9">
        <w:rPr>
          <w:rFonts w:ascii="Arial Nova" w:hAnsi="Arial Nova" w:cs="Arial"/>
          <w:sz w:val="24"/>
          <w:szCs w:val="24"/>
        </w:rPr>
        <w:t xml:space="preserve">estableciendo expresamente que en cada proceso electoral se debe concretar la delimitación territorial del primer cuadrante de cada Ayuntamiento. </w:t>
      </w:r>
    </w:p>
    <w:p w:rsidR="00A83CEA" w:rsidRPr="00080FC9" w:rsidRDefault="00A83CEA" w:rsidP="00080FC9">
      <w:pPr>
        <w:pStyle w:val="Prrafodelista"/>
        <w:spacing w:after="0" w:line="360" w:lineRule="auto"/>
        <w:ind w:left="0"/>
        <w:jc w:val="both"/>
        <w:rPr>
          <w:rFonts w:ascii="Arial Nova" w:hAnsi="Arial Nova" w:cs="Arial"/>
          <w:b/>
          <w:bCs/>
          <w:i/>
          <w:iCs/>
          <w:sz w:val="24"/>
          <w:szCs w:val="24"/>
        </w:rPr>
      </w:pPr>
    </w:p>
    <w:p w:rsidR="00F37382" w:rsidRPr="00080FC9" w:rsidRDefault="00F37382" w:rsidP="00080FC9">
      <w:pPr>
        <w:autoSpaceDE w:val="0"/>
        <w:autoSpaceDN w:val="0"/>
        <w:adjustRightInd w:val="0"/>
        <w:spacing w:after="0" w:line="360" w:lineRule="auto"/>
        <w:jc w:val="both"/>
        <w:rPr>
          <w:rFonts w:ascii="Arial Nova" w:hAnsi="Arial Nova" w:cs="Arial"/>
          <w:sz w:val="24"/>
          <w:szCs w:val="24"/>
        </w:rPr>
      </w:pPr>
      <w:r w:rsidRPr="00080FC9">
        <w:rPr>
          <w:rFonts w:ascii="Arial Nova" w:hAnsi="Arial Nova" w:cs="Arial"/>
          <w:sz w:val="24"/>
          <w:szCs w:val="24"/>
        </w:rPr>
        <w:t>En tal sentido, al no existir elementos necesarios, para inferir cuál es el primer cuadro del municipio de Rincón de Romos, este Tribunal se encuentra imposibilitado para sancionar las conductas denunciadas.</w:t>
      </w:r>
    </w:p>
    <w:p w:rsidR="00AD6785" w:rsidRPr="00080FC9" w:rsidRDefault="00AD6785" w:rsidP="00080FC9">
      <w:pPr>
        <w:autoSpaceDE w:val="0"/>
        <w:autoSpaceDN w:val="0"/>
        <w:adjustRightInd w:val="0"/>
        <w:spacing w:after="0" w:line="360" w:lineRule="auto"/>
        <w:jc w:val="both"/>
        <w:rPr>
          <w:rFonts w:ascii="Arial Nova" w:hAnsi="Arial Nova" w:cs="Arial"/>
          <w:sz w:val="24"/>
          <w:szCs w:val="24"/>
        </w:rPr>
      </w:pPr>
    </w:p>
    <w:p w:rsidR="00AD6785" w:rsidRPr="00080FC9" w:rsidRDefault="00AD6785" w:rsidP="00080FC9">
      <w:pPr>
        <w:autoSpaceDE w:val="0"/>
        <w:autoSpaceDN w:val="0"/>
        <w:adjustRightInd w:val="0"/>
        <w:spacing w:after="0" w:line="360" w:lineRule="auto"/>
        <w:jc w:val="both"/>
        <w:rPr>
          <w:rFonts w:ascii="Arial Nova" w:hAnsi="Arial Nova" w:cs="Arial"/>
          <w:sz w:val="24"/>
          <w:szCs w:val="24"/>
        </w:rPr>
      </w:pPr>
      <w:r w:rsidRPr="00080FC9">
        <w:rPr>
          <w:rFonts w:ascii="Arial Nova" w:hAnsi="Arial Nova" w:cs="Arial"/>
          <w:sz w:val="24"/>
          <w:szCs w:val="24"/>
        </w:rPr>
        <w:t xml:space="preserve">Ahora bien, </w:t>
      </w:r>
      <w:r w:rsidR="00AF149A" w:rsidRPr="00080FC9">
        <w:rPr>
          <w:rFonts w:ascii="Arial Nova" w:hAnsi="Arial Nova" w:cs="Arial"/>
          <w:sz w:val="24"/>
          <w:szCs w:val="24"/>
        </w:rPr>
        <w:t xml:space="preserve">el artículo 66 del Código Electoral obliga al IEE a someter su actuación al principio de certeza, por lo que de conformidad con la carga impuesta al </w:t>
      </w:r>
      <w:proofErr w:type="gramStart"/>
      <w:r w:rsidR="00AF149A" w:rsidRPr="00080FC9">
        <w:rPr>
          <w:rFonts w:ascii="Arial Nova" w:hAnsi="Arial Nova" w:cs="Arial"/>
          <w:sz w:val="24"/>
          <w:szCs w:val="24"/>
        </w:rPr>
        <w:t>Presidente</w:t>
      </w:r>
      <w:proofErr w:type="gramEnd"/>
      <w:r w:rsidR="00AF149A" w:rsidRPr="00080FC9">
        <w:rPr>
          <w:rFonts w:ascii="Arial Nova" w:hAnsi="Arial Nova" w:cs="Arial"/>
          <w:sz w:val="24"/>
          <w:szCs w:val="24"/>
        </w:rPr>
        <w:t xml:space="preserve"> del Consejo </w:t>
      </w:r>
      <w:r w:rsidR="000963A6" w:rsidRPr="00080FC9">
        <w:rPr>
          <w:rFonts w:ascii="Arial Nova" w:hAnsi="Arial Nova" w:cs="Arial"/>
          <w:sz w:val="24"/>
          <w:szCs w:val="24"/>
        </w:rPr>
        <w:t xml:space="preserve">General, se establece: </w:t>
      </w:r>
    </w:p>
    <w:p w:rsidR="000963A6" w:rsidRPr="00080FC9" w:rsidRDefault="000963A6" w:rsidP="00080FC9">
      <w:pPr>
        <w:pStyle w:val="Prrafodelista"/>
        <w:spacing w:after="0" w:line="360" w:lineRule="auto"/>
        <w:ind w:left="1134" w:right="991"/>
        <w:jc w:val="both"/>
        <w:rPr>
          <w:rFonts w:ascii="Arial Nova" w:hAnsi="Arial Nova" w:cs="Arial"/>
          <w:i/>
          <w:iCs/>
          <w:sz w:val="24"/>
          <w:szCs w:val="24"/>
        </w:rPr>
      </w:pPr>
    </w:p>
    <w:p w:rsidR="000963A6" w:rsidRPr="00080FC9" w:rsidRDefault="000963A6" w:rsidP="00815EB8">
      <w:pPr>
        <w:pStyle w:val="Prrafodelista"/>
        <w:spacing w:after="0" w:line="240" w:lineRule="auto"/>
        <w:ind w:left="1134" w:right="991"/>
        <w:jc w:val="both"/>
        <w:rPr>
          <w:rFonts w:ascii="Arial Nova" w:hAnsi="Arial Nova" w:cs="Arial"/>
          <w:b/>
          <w:bCs/>
          <w:i/>
          <w:iCs/>
          <w:sz w:val="24"/>
          <w:szCs w:val="24"/>
        </w:rPr>
      </w:pPr>
      <w:r w:rsidRPr="00080FC9">
        <w:rPr>
          <w:rFonts w:ascii="Arial Nova" w:hAnsi="Arial Nova" w:cs="Arial"/>
          <w:i/>
          <w:iCs/>
          <w:sz w:val="24"/>
          <w:szCs w:val="24"/>
        </w:rPr>
        <w:t xml:space="preserve">El Consejero Presidente a más tardar la última semana de enero del año de la elección, </w:t>
      </w:r>
      <w:r w:rsidRPr="00080FC9">
        <w:rPr>
          <w:rFonts w:ascii="Arial Nova" w:hAnsi="Arial Nova" w:cs="Arial"/>
          <w:b/>
          <w:bCs/>
          <w:i/>
          <w:iCs/>
          <w:sz w:val="24"/>
          <w:szCs w:val="24"/>
        </w:rPr>
        <w:t xml:space="preserve">comunicará a los ayuntamientos los términos de esta disposición para los efectos conducentes. </w:t>
      </w:r>
    </w:p>
    <w:p w:rsidR="00624BF3" w:rsidRPr="00080FC9" w:rsidRDefault="00624BF3" w:rsidP="00080FC9">
      <w:pPr>
        <w:spacing w:after="0" w:line="360" w:lineRule="auto"/>
        <w:ind w:right="991"/>
        <w:jc w:val="both"/>
        <w:rPr>
          <w:rFonts w:ascii="Arial Nova" w:hAnsi="Arial Nova" w:cs="Arial"/>
          <w:b/>
          <w:bCs/>
          <w:i/>
          <w:iCs/>
          <w:sz w:val="24"/>
          <w:szCs w:val="24"/>
        </w:rPr>
      </w:pPr>
    </w:p>
    <w:p w:rsidR="00693BFA" w:rsidRPr="00080FC9" w:rsidRDefault="00624BF3" w:rsidP="00080FC9">
      <w:pPr>
        <w:spacing w:after="0" w:line="360" w:lineRule="auto"/>
        <w:ind w:right="49"/>
        <w:jc w:val="both"/>
        <w:rPr>
          <w:rFonts w:ascii="Arial Nova" w:hAnsi="Arial Nova" w:cs="Arial"/>
          <w:bCs/>
          <w:sz w:val="24"/>
          <w:szCs w:val="24"/>
        </w:rPr>
      </w:pPr>
      <w:r w:rsidRPr="00080FC9">
        <w:rPr>
          <w:rFonts w:ascii="Arial Nova" w:hAnsi="Arial Nova" w:cs="Arial"/>
          <w:sz w:val="24"/>
          <w:szCs w:val="24"/>
        </w:rPr>
        <w:t xml:space="preserve">En ese sentido, el Consejero Presidente </w:t>
      </w:r>
      <w:r w:rsidR="00EC23A0">
        <w:rPr>
          <w:rFonts w:ascii="Arial Nova" w:hAnsi="Arial Nova" w:cs="Arial"/>
          <w:sz w:val="24"/>
          <w:szCs w:val="24"/>
        </w:rPr>
        <w:t>de acuerdo a lo mandatado</w:t>
      </w:r>
      <w:r w:rsidR="003A6A37" w:rsidRPr="00080FC9">
        <w:rPr>
          <w:rFonts w:ascii="Arial Nova" w:hAnsi="Arial Nova" w:cs="Arial"/>
          <w:sz w:val="24"/>
          <w:szCs w:val="24"/>
        </w:rPr>
        <w:t xml:space="preserve"> </w:t>
      </w:r>
      <w:r w:rsidRPr="00080FC9">
        <w:rPr>
          <w:rFonts w:ascii="Arial Nova" w:hAnsi="Arial Nova" w:cs="Arial"/>
          <w:sz w:val="24"/>
          <w:szCs w:val="24"/>
        </w:rPr>
        <w:t>debe</w:t>
      </w:r>
      <w:r w:rsidR="00EC23A0">
        <w:rPr>
          <w:rFonts w:ascii="Arial Nova" w:hAnsi="Arial Nova" w:cs="Arial"/>
          <w:sz w:val="24"/>
          <w:szCs w:val="24"/>
        </w:rPr>
        <w:t>,</w:t>
      </w:r>
      <w:r w:rsidRPr="00080FC9">
        <w:rPr>
          <w:rFonts w:ascii="Arial Nova" w:hAnsi="Arial Nova" w:cs="Arial"/>
          <w:sz w:val="24"/>
          <w:szCs w:val="24"/>
        </w:rPr>
        <w:t xml:space="preserve"> </w:t>
      </w:r>
      <w:r w:rsidR="003A6A37" w:rsidRPr="00080FC9">
        <w:rPr>
          <w:rFonts w:ascii="Arial Nova" w:hAnsi="Arial Nova" w:cs="Arial"/>
          <w:sz w:val="24"/>
          <w:szCs w:val="24"/>
        </w:rPr>
        <w:t xml:space="preserve">en cada proceso electoral, </w:t>
      </w:r>
      <w:r w:rsidR="00E00E5D" w:rsidRPr="00080FC9">
        <w:rPr>
          <w:rFonts w:ascii="Arial Nova" w:hAnsi="Arial Nova" w:cs="Arial"/>
          <w:sz w:val="24"/>
          <w:szCs w:val="24"/>
        </w:rPr>
        <w:t>entablar comunicación con los Ayuntamientos</w:t>
      </w:r>
      <w:r w:rsidR="003A6A37" w:rsidRPr="00080FC9">
        <w:rPr>
          <w:rFonts w:ascii="Arial Nova" w:hAnsi="Arial Nova" w:cs="Arial"/>
          <w:sz w:val="24"/>
          <w:szCs w:val="24"/>
        </w:rPr>
        <w:t xml:space="preserve"> a más tardar en la última semana de enero</w:t>
      </w:r>
      <w:r w:rsidR="00E00E5D" w:rsidRPr="00080FC9">
        <w:rPr>
          <w:rFonts w:ascii="Arial Nova" w:hAnsi="Arial Nova" w:cs="Arial"/>
          <w:sz w:val="24"/>
          <w:szCs w:val="24"/>
        </w:rPr>
        <w:t xml:space="preserve"> a efecto de señalar y gestionar el cumplimiento de la normativa</w:t>
      </w:r>
      <w:r w:rsidR="003A6A37" w:rsidRPr="00080FC9">
        <w:rPr>
          <w:rFonts w:ascii="Arial Nova" w:hAnsi="Arial Nova" w:cs="Arial"/>
          <w:sz w:val="24"/>
          <w:szCs w:val="24"/>
        </w:rPr>
        <w:t xml:space="preserve"> por parte de los Cabildos</w:t>
      </w:r>
      <w:r w:rsidR="00E00E5D" w:rsidRPr="00080FC9">
        <w:rPr>
          <w:rFonts w:ascii="Arial Nova" w:hAnsi="Arial Nova" w:cs="Arial"/>
          <w:sz w:val="24"/>
          <w:szCs w:val="24"/>
        </w:rPr>
        <w:t xml:space="preserve">, al respecto, en autos obra constancia del oficio </w:t>
      </w:r>
      <w:r w:rsidR="00FA264E" w:rsidRPr="00080FC9">
        <w:rPr>
          <w:rFonts w:ascii="Arial Nova" w:hAnsi="Arial Nova" w:cs="Arial"/>
          <w:sz w:val="24"/>
          <w:szCs w:val="24"/>
        </w:rPr>
        <w:t>IEE/PE/4488/2018, de fecha trece de diciembre de dos mil dieciocho,</w:t>
      </w:r>
      <w:r w:rsidR="00D764CF" w:rsidRPr="00080FC9">
        <w:rPr>
          <w:rFonts w:ascii="Arial Nova" w:hAnsi="Arial Nova" w:cs="Arial"/>
          <w:sz w:val="24"/>
          <w:szCs w:val="24"/>
        </w:rPr>
        <w:t xml:space="preserve"> p</w:t>
      </w:r>
      <w:r w:rsidR="00337B8A" w:rsidRPr="00080FC9">
        <w:rPr>
          <w:rFonts w:ascii="Arial Nova" w:hAnsi="Arial Nova" w:cs="Arial"/>
          <w:bCs/>
          <w:sz w:val="24"/>
          <w:szCs w:val="24"/>
        </w:rPr>
        <w:t xml:space="preserve">or lo que, </w:t>
      </w:r>
      <w:r w:rsidR="00662436" w:rsidRPr="00080FC9">
        <w:rPr>
          <w:rFonts w:ascii="Arial Nova" w:hAnsi="Arial Nova" w:cs="Arial"/>
          <w:bCs/>
          <w:sz w:val="24"/>
          <w:szCs w:val="24"/>
        </w:rPr>
        <w:t>de conformidad con el oficio IEE/SE/2678</w:t>
      </w:r>
      <w:r w:rsidR="008D485A" w:rsidRPr="00080FC9">
        <w:rPr>
          <w:rFonts w:ascii="Arial Nova" w:hAnsi="Arial Nova" w:cs="Arial"/>
          <w:bCs/>
          <w:sz w:val="24"/>
          <w:szCs w:val="24"/>
        </w:rPr>
        <w:t>/2019, de fecha once de junio, firmado por el Secretario Ejecutivo del IEE, se dio cumplimiento parcial a lo requerido</w:t>
      </w:r>
      <w:r w:rsidR="00693BFA" w:rsidRPr="00080FC9">
        <w:rPr>
          <w:rFonts w:ascii="Arial Nova" w:hAnsi="Arial Nova" w:cs="Arial"/>
          <w:bCs/>
          <w:sz w:val="24"/>
          <w:szCs w:val="24"/>
        </w:rPr>
        <w:t>, toda vez que este Tribunal requirió:</w:t>
      </w:r>
    </w:p>
    <w:p w:rsidR="00815EB8" w:rsidRDefault="00815EB8" w:rsidP="00080FC9">
      <w:pPr>
        <w:spacing w:after="0" w:line="360" w:lineRule="auto"/>
        <w:ind w:left="1134" w:right="1467"/>
        <w:jc w:val="both"/>
        <w:rPr>
          <w:rFonts w:ascii="Arial Nova" w:hAnsi="Arial Nova" w:cs="Arial"/>
          <w:i/>
          <w:iCs/>
          <w:sz w:val="24"/>
          <w:szCs w:val="24"/>
        </w:rPr>
      </w:pPr>
    </w:p>
    <w:p w:rsidR="00693BFA" w:rsidRPr="00080FC9" w:rsidRDefault="00693BFA" w:rsidP="00815EB8">
      <w:pPr>
        <w:spacing w:after="0" w:line="240" w:lineRule="auto"/>
        <w:ind w:left="1134" w:right="1467"/>
        <w:jc w:val="both"/>
        <w:rPr>
          <w:rFonts w:ascii="Arial Nova" w:hAnsi="Arial Nova" w:cs="Arial"/>
          <w:i/>
          <w:iCs/>
          <w:sz w:val="24"/>
          <w:szCs w:val="24"/>
        </w:rPr>
      </w:pPr>
      <w:r w:rsidRPr="00080FC9">
        <w:rPr>
          <w:rFonts w:ascii="Arial Nova" w:hAnsi="Arial Nova" w:cs="Arial"/>
          <w:i/>
          <w:iCs/>
          <w:sz w:val="24"/>
          <w:szCs w:val="24"/>
        </w:rPr>
        <w:t xml:space="preserve">“remita a este Tribunal copia certificada de la comunicación que el Consejero Presidente de dicho Instituto dirigió al Ayuntamiento de Rincón de Romos, a más tardar la última semana de enero del año dos mil diecinueve… </w:t>
      </w:r>
      <w:r w:rsidRPr="00080FC9">
        <w:rPr>
          <w:rFonts w:ascii="Arial Nova" w:hAnsi="Arial Nova" w:cs="Arial"/>
          <w:b/>
          <w:bCs/>
          <w:i/>
          <w:iCs/>
          <w:sz w:val="24"/>
          <w:szCs w:val="24"/>
        </w:rPr>
        <w:t>así como cualquier otra actuación desplegada para obtener el cumplimiento de lo dispuesto en el precepto 162</w:t>
      </w:r>
      <w:r w:rsidRPr="00080FC9">
        <w:rPr>
          <w:rFonts w:ascii="Arial Nova" w:hAnsi="Arial Nova" w:cs="Arial"/>
          <w:i/>
          <w:iCs/>
          <w:sz w:val="24"/>
          <w:szCs w:val="24"/>
        </w:rPr>
        <w:t xml:space="preserve">” </w:t>
      </w:r>
    </w:p>
    <w:p w:rsidR="00693BFA" w:rsidRPr="00080FC9" w:rsidRDefault="00693BFA" w:rsidP="00080FC9">
      <w:pPr>
        <w:spacing w:after="0" w:line="360" w:lineRule="auto"/>
        <w:ind w:left="1134" w:right="1467"/>
        <w:jc w:val="both"/>
        <w:rPr>
          <w:rFonts w:ascii="Arial Nova" w:hAnsi="Arial Nova" w:cs="Arial"/>
          <w:i/>
          <w:iCs/>
          <w:sz w:val="24"/>
          <w:szCs w:val="24"/>
        </w:rPr>
      </w:pPr>
    </w:p>
    <w:p w:rsidR="00337B8A" w:rsidRPr="00D627C4" w:rsidRDefault="00D627C4" w:rsidP="00080FC9">
      <w:pPr>
        <w:spacing w:after="0" w:line="360" w:lineRule="auto"/>
        <w:ind w:right="49"/>
        <w:jc w:val="both"/>
        <w:rPr>
          <w:rFonts w:ascii="Arial Nova" w:hAnsi="Arial Nova" w:cs="Arial"/>
          <w:bCs/>
          <w:sz w:val="24"/>
          <w:szCs w:val="24"/>
        </w:rPr>
      </w:pPr>
      <w:r w:rsidRPr="00D627C4">
        <w:rPr>
          <w:rFonts w:ascii="Arial Nova" w:hAnsi="Arial Nova" w:cs="Arial"/>
          <w:bCs/>
          <w:sz w:val="24"/>
          <w:szCs w:val="24"/>
        </w:rPr>
        <w:t>Luego entonces</w:t>
      </w:r>
      <w:r w:rsidR="00693BFA" w:rsidRPr="00D627C4">
        <w:rPr>
          <w:rFonts w:ascii="Arial Nova" w:hAnsi="Arial Nova" w:cs="Arial"/>
          <w:bCs/>
          <w:sz w:val="24"/>
          <w:szCs w:val="24"/>
        </w:rPr>
        <w:t>,</w:t>
      </w:r>
      <w:r w:rsidR="008D485A" w:rsidRPr="00D627C4">
        <w:rPr>
          <w:rFonts w:ascii="Arial Nova" w:hAnsi="Arial Nova" w:cs="Arial"/>
          <w:bCs/>
          <w:sz w:val="24"/>
          <w:szCs w:val="24"/>
        </w:rPr>
        <w:t xml:space="preserve"> únicamente se </w:t>
      </w:r>
      <w:r w:rsidR="00693BFA" w:rsidRPr="00D627C4">
        <w:rPr>
          <w:rFonts w:ascii="Arial Nova" w:hAnsi="Arial Nova" w:cs="Arial"/>
          <w:bCs/>
          <w:sz w:val="24"/>
          <w:szCs w:val="24"/>
        </w:rPr>
        <w:t xml:space="preserve">observa que fue remitido </w:t>
      </w:r>
      <w:r w:rsidR="008D485A" w:rsidRPr="00D627C4">
        <w:rPr>
          <w:rFonts w:ascii="Arial Nova" w:hAnsi="Arial Nova" w:cs="Arial"/>
          <w:bCs/>
          <w:sz w:val="24"/>
          <w:szCs w:val="24"/>
        </w:rPr>
        <w:t xml:space="preserve">el oficio </w:t>
      </w:r>
      <w:r w:rsidR="00693BFA" w:rsidRPr="00D627C4">
        <w:rPr>
          <w:rFonts w:ascii="Arial Nova" w:hAnsi="Arial Nova" w:cs="Arial"/>
          <w:bCs/>
          <w:sz w:val="24"/>
          <w:szCs w:val="24"/>
        </w:rPr>
        <w:t>antes señalado</w:t>
      </w:r>
      <w:r w:rsidR="008D485A" w:rsidRPr="00D627C4">
        <w:rPr>
          <w:rFonts w:ascii="Arial Nova" w:hAnsi="Arial Nova" w:cs="Arial"/>
          <w:bCs/>
          <w:sz w:val="24"/>
          <w:szCs w:val="24"/>
        </w:rPr>
        <w:t xml:space="preserve"> en el que se </w:t>
      </w:r>
      <w:r w:rsidR="00A40F49" w:rsidRPr="00D627C4">
        <w:rPr>
          <w:rFonts w:ascii="Arial Nova" w:hAnsi="Arial Nova" w:cs="Arial"/>
          <w:bCs/>
          <w:sz w:val="24"/>
          <w:szCs w:val="24"/>
        </w:rPr>
        <w:t xml:space="preserve">solicitó al Ayuntamiento la delimitación del Primer cuadro, </w:t>
      </w:r>
      <w:r w:rsidR="00EC23A0" w:rsidRPr="00D627C4">
        <w:rPr>
          <w:rFonts w:ascii="Arial Nova" w:hAnsi="Arial Nova" w:cs="Arial"/>
          <w:bCs/>
          <w:sz w:val="24"/>
          <w:szCs w:val="24"/>
        </w:rPr>
        <w:t>y al no</w:t>
      </w:r>
      <w:r w:rsidR="00A40F49" w:rsidRPr="00D627C4">
        <w:rPr>
          <w:rFonts w:ascii="Arial Nova" w:hAnsi="Arial Nova" w:cs="Arial"/>
          <w:bCs/>
          <w:sz w:val="24"/>
          <w:szCs w:val="24"/>
        </w:rPr>
        <w:t xml:space="preserve"> anexar la respuesta obtenida o demás gestiones realizadas</w:t>
      </w:r>
      <w:r w:rsidR="00EC23A0" w:rsidRPr="00D627C4">
        <w:rPr>
          <w:rFonts w:ascii="Arial Nova" w:hAnsi="Arial Nova" w:cs="Arial"/>
          <w:bCs/>
          <w:sz w:val="24"/>
          <w:szCs w:val="24"/>
        </w:rPr>
        <w:t xml:space="preserve"> –en términos de lo requerido por esta </w:t>
      </w:r>
      <w:r w:rsidR="00EC23A0" w:rsidRPr="00D627C4">
        <w:rPr>
          <w:rFonts w:ascii="Arial Nova" w:hAnsi="Arial Nova" w:cs="Arial"/>
          <w:bCs/>
          <w:sz w:val="24"/>
          <w:szCs w:val="24"/>
        </w:rPr>
        <w:lastRenderedPageBreak/>
        <w:t>autoridad-</w:t>
      </w:r>
      <w:r w:rsidR="00A40F49" w:rsidRPr="00D627C4">
        <w:rPr>
          <w:rFonts w:ascii="Arial Nova" w:hAnsi="Arial Nova" w:cs="Arial"/>
          <w:bCs/>
          <w:sz w:val="24"/>
          <w:szCs w:val="24"/>
        </w:rPr>
        <w:t xml:space="preserve"> para garantizar el cumplimiento de la disposición normativa</w:t>
      </w:r>
      <w:r w:rsidR="00EC23A0" w:rsidRPr="00D627C4">
        <w:rPr>
          <w:rFonts w:ascii="Arial Nova" w:hAnsi="Arial Nova" w:cs="Arial"/>
          <w:bCs/>
          <w:sz w:val="24"/>
          <w:szCs w:val="24"/>
        </w:rPr>
        <w:t>, es que se tiene que no existen actuaciones por parte de ese órgano tendente al cumplimiento efectivo de la norma</w:t>
      </w:r>
      <w:r w:rsidR="00A40F49" w:rsidRPr="00D627C4">
        <w:rPr>
          <w:rFonts w:ascii="Arial Nova" w:hAnsi="Arial Nova" w:cs="Arial"/>
          <w:bCs/>
          <w:sz w:val="24"/>
          <w:szCs w:val="24"/>
        </w:rPr>
        <w:t xml:space="preserve">. </w:t>
      </w:r>
    </w:p>
    <w:p w:rsidR="001B4A43" w:rsidRPr="00080FC9" w:rsidRDefault="001B4A43" w:rsidP="00080FC9">
      <w:pPr>
        <w:pStyle w:val="NormalWeb"/>
        <w:spacing w:before="0" w:beforeAutospacing="0" w:after="0" w:afterAutospacing="0" w:line="360" w:lineRule="auto"/>
        <w:contextualSpacing/>
        <w:mirrorIndents/>
        <w:jc w:val="both"/>
        <w:rPr>
          <w:rFonts w:ascii="Arial Nova" w:hAnsi="Arial Nova" w:cs="Arial"/>
          <w:bCs/>
        </w:rPr>
      </w:pPr>
    </w:p>
    <w:p w:rsidR="001B4A43" w:rsidRPr="00D627C4" w:rsidRDefault="001B4A43" w:rsidP="00080FC9">
      <w:pPr>
        <w:pStyle w:val="NormalWeb"/>
        <w:spacing w:before="0" w:beforeAutospacing="0" w:after="0" w:afterAutospacing="0" w:line="360" w:lineRule="auto"/>
        <w:contextualSpacing/>
        <w:mirrorIndents/>
        <w:jc w:val="both"/>
        <w:rPr>
          <w:rFonts w:ascii="Arial Nova" w:hAnsi="Arial Nova" w:cs="Arial"/>
          <w:bCs/>
        </w:rPr>
      </w:pPr>
      <w:r w:rsidRPr="00D627C4">
        <w:rPr>
          <w:rFonts w:ascii="Arial Nova" w:hAnsi="Arial Nova" w:cs="Arial"/>
          <w:bCs/>
        </w:rPr>
        <w:t xml:space="preserve">En consecuencia, este Tribunal advierte que la Autoridad Administrativa, particularmente el Consejero Presidente, faltó al principio de certeza, pues, </w:t>
      </w:r>
      <w:r w:rsidR="00AF1B10" w:rsidRPr="00D627C4">
        <w:rPr>
          <w:rFonts w:ascii="Arial Nova" w:hAnsi="Arial Nova" w:cs="Arial"/>
          <w:bCs/>
        </w:rPr>
        <w:t>ante la nula o parcial respuesta del Ayuntamiento,</w:t>
      </w:r>
      <w:r w:rsidR="00EC23A0" w:rsidRPr="00D627C4">
        <w:rPr>
          <w:rFonts w:ascii="Arial Nova" w:hAnsi="Arial Nova" w:cs="Arial"/>
          <w:bCs/>
        </w:rPr>
        <w:t xml:space="preserve"> como autoridad,</w:t>
      </w:r>
      <w:r w:rsidR="00AF1B10" w:rsidRPr="00D627C4">
        <w:rPr>
          <w:rFonts w:ascii="Arial Nova" w:hAnsi="Arial Nova" w:cs="Arial"/>
          <w:bCs/>
        </w:rPr>
        <w:t xml:space="preserve"> debió garantizar las condiciones</w:t>
      </w:r>
      <w:r w:rsidR="00EC23A0" w:rsidRPr="00D627C4">
        <w:rPr>
          <w:rFonts w:ascii="Arial Nova" w:hAnsi="Arial Nova" w:cs="Arial"/>
          <w:bCs/>
        </w:rPr>
        <w:t>, reglas y</w:t>
      </w:r>
      <w:r w:rsidR="008D55DF" w:rsidRPr="00D627C4">
        <w:rPr>
          <w:rFonts w:ascii="Arial Nova" w:hAnsi="Arial Nova" w:cs="Arial"/>
          <w:bCs/>
        </w:rPr>
        <w:t xml:space="preserve"> en el caso,</w:t>
      </w:r>
      <w:r w:rsidR="00EC23A0" w:rsidRPr="00D627C4">
        <w:rPr>
          <w:rFonts w:ascii="Arial Nova" w:hAnsi="Arial Nova" w:cs="Arial"/>
          <w:bCs/>
        </w:rPr>
        <w:t xml:space="preserve"> para que fueran reiterada o delimitada</w:t>
      </w:r>
      <w:r w:rsidR="008D55DF" w:rsidRPr="00D627C4">
        <w:rPr>
          <w:rFonts w:ascii="Arial Nova" w:hAnsi="Arial Nova" w:cs="Arial"/>
          <w:bCs/>
        </w:rPr>
        <w:t xml:space="preserve"> las demarcaciones geográficas del primer cuadro del Municipio de Rincón de Romos, a efecto que los candidatos y Partidos Políticos </w:t>
      </w:r>
      <w:r w:rsidR="00BE1D36" w:rsidRPr="00D627C4">
        <w:rPr>
          <w:rFonts w:ascii="Arial Nova" w:hAnsi="Arial Nova" w:cs="Arial"/>
          <w:bCs/>
        </w:rPr>
        <w:t>pudieran actuar en</w:t>
      </w:r>
      <w:r w:rsidR="008D55DF" w:rsidRPr="00D627C4">
        <w:rPr>
          <w:rFonts w:ascii="Arial Nova" w:hAnsi="Arial Nova" w:cs="Arial"/>
          <w:bCs/>
        </w:rPr>
        <w:t xml:space="preserve"> plena certidumbre</w:t>
      </w:r>
      <w:r w:rsidR="00BE1D36" w:rsidRPr="00D627C4">
        <w:rPr>
          <w:rFonts w:ascii="Arial Nova" w:hAnsi="Arial Nova" w:cs="Arial"/>
          <w:bCs/>
        </w:rPr>
        <w:t xml:space="preserve">. </w:t>
      </w:r>
    </w:p>
    <w:p w:rsidR="00BE1D36" w:rsidRPr="00080FC9" w:rsidRDefault="00BE1D36" w:rsidP="00080FC9">
      <w:pPr>
        <w:pStyle w:val="NormalWeb"/>
        <w:spacing w:before="0" w:beforeAutospacing="0" w:after="0" w:afterAutospacing="0" w:line="360" w:lineRule="auto"/>
        <w:contextualSpacing/>
        <w:mirrorIndents/>
        <w:jc w:val="both"/>
        <w:rPr>
          <w:rFonts w:ascii="Arial Nova" w:hAnsi="Arial Nova" w:cs="Arial"/>
          <w:bCs/>
        </w:rPr>
      </w:pPr>
    </w:p>
    <w:p w:rsidR="00BE1D36" w:rsidRPr="00080FC9" w:rsidRDefault="00BE1D36" w:rsidP="00ED436C">
      <w:pPr>
        <w:pStyle w:val="NormalWeb"/>
        <w:spacing w:after="0" w:line="360" w:lineRule="auto"/>
        <w:contextualSpacing/>
        <w:mirrorIndents/>
        <w:jc w:val="both"/>
        <w:rPr>
          <w:rFonts w:ascii="Arial Nova" w:hAnsi="Arial Nova" w:cs="Arial"/>
          <w:bCs/>
        </w:rPr>
      </w:pPr>
      <w:r w:rsidRPr="00080FC9">
        <w:rPr>
          <w:rFonts w:ascii="Arial Nova" w:hAnsi="Arial Nova" w:cs="Arial"/>
          <w:bCs/>
        </w:rPr>
        <w:t xml:space="preserve">Por lo tanto, a efecto de cumplir con la obligación de órganos garantes de los procesos comiciales, se </w:t>
      </w:r>
      <w:r w:rsidRPr="00D627C4">
        <w:rPr>
          <w:rFonts w:ascii="Arial Nova" w:hAnsi="Arial Nova" w:cs="Arial"/>
          <w:b/>
        </w:rPr>
        <w:t>conmina</w:t>
      </w:r>
      <w:r w:rsidRPr="00080FC9">
        <w:rPr>
          <w:rFonts w:ascii="Arial Nova" w:hAnsi="Arial Nova" w:cs="Arial"/>
          <w:bCs/>
        </w:rPr>
        <w:t xml:space="preserve"> al Consejero Presidente y por consecuencia al Consejo General del IEE, para </w:t>
      </w:r>
      <w:r w:rsidR="00CA2F1E" w:rsidRPr="00080FC9">
        <w:rPr>
          <w:rFonts w:ascii="Arial Nova" w:hAnsi="Arial Nova" w:cs="Arial"/>
          <w:bCs/>
        </w:rPr>
        <w:t>que,</w:t>
      </w:r>
      <w:r w:rsidRPr="00080FC9">
        <w:rPr>
          <w:rFonts w:ascii="Arial Nova" w:hAnsi="Arial Nova" w:cs="Arial"/>
          <w:bCs/>
        </w:rPr>
        <w:t xml:space="preserve"> en</w:t>
      </w:r>
      <w:r w:rsidR="005D7534" w:rsidRPr="00080FC9">
        <w:rPr>
          <w:rFonts w:ascii="Arial Nova" w:hAnsi="Arial Nova" w:cs="Arial"/>
          <w:bCs/>
        </w:rPr>
        <w:t xml:space="preserve"> </w:t>
      </w:r>
      <w:r w:rsidR="00CA2F1E" w:rsidRPr="00080FC9">
        <w:rPr>
          <w:rFonts w:ascii="Arial Nova" w:hAnsi="Arial Nova" w:cs="Arial"/>
          <w:bCs/>
        </w:rPr>
        <w:t>subsecuentes procesos</w:t>
      </w:r>
      <w:r w:rsidR="005D7534" w:rsidRPr="00080FC9">
        <w:rPr>
          <w:rFonts w:ascii="Arial Nova" w:hAnsi="Arial Nova" w:cs="Arial"/>
          <w:bCs/>
        </w:rPr>
        <w:t xml:space="preserve"> electorales, apeguen su actuación a los principios </w:t>
      </w:r>
      <w:r w:rsidR="00CA2F1E" w:rsidRPr="00080FC9">
        <w:rPr>
          <w:rFonts w:ascii="Arial Nova" w:hAnsi="Arial Nova" w:cs="Arial"/>
          <w:bCs/>
        </w:rPr>
        <w:t>rectores</w:t>
      </w:r>
      <w:r w:rsidR="005D7534" w:rsidRPr="00080FC9">
        <w:rPr>
          <w:rFonts w:ascii="Arial Nova" w:hAnsi="Arial Nova" w:cs="Arial"/>
          <w:bCs/>
        </w:rPr>
        <w:t xml:space="preserve">, particularmente al de certeza, realizando las actuaciones suficientes para garantizar la participación de los candidatos, partidos políticos y ciudadanía en </w:t>
      </w:r>
      <w:r w:rsidR="005D7534" w:rsidRPr="00ED436C">
        <w:rPr>
          <w:rFonts w:ascii="Arial Nova" w:hAnsi="Arial Nova" w:cs="Arial"/>
          <w:bCs/>
        </w:rPr>
        <w:t>general</w:t>
      </w:r>
      <w:r w:rsidR="00FA2A01" w:rsidRPr="00ED436C">
        <w:rPr>
          <w:rFonts w:ascii="Arial Nova" w:hAnsi="Arial Nova" w:cs="Arial"/>
          <w:bCs/>
        </w:rPr>
        <w:t xml:space="preserve">, ya que entre sus facultades </w:t>
      </w:r>
      <w:r w:rsidR="00ED436C" w:rsidRPr="00ED436C">
        <w:rPr>
          <w:rFonts w:ascii="Arial Nova" w:hAnsi="Arial Nova" w:cs="Arial"/>
          <w:bCs/>
        </w:rPr>
        <w:t>se prevé el deber de</w:t>
      </w:r>
      <w:r w:rsidR="00FA2A01" w:rsidRPr="00ED436C">
        <w:rPr>
          <w:rFonts w:ascii="Arial Nova" w:hAnsi="Arial Nova" w:cs="Arial"/>
          <w:bCs/>
        </w:rPr>
        <w:t xml:space="preserve"> </w:t>
      </w:r>
      <w:r w:rsidR="00211EC0" w:rsidRPr="00ED436C">
        <w:rPr>
          <w:rFonts w:ascii="Arial Nova" w:hAnsi="Arial Nova" w:cs="Arial"/>
          <w:bCs/>
        </w:rPr>
        <w:t xml:space="preserve">establecer la comunicación y los vínculos necesarios entre el Instituto y las autoridades federales, estatales y municipales, para lograr su apoyo y colaboración en el ámbito de su competencia, así como </w:t>
      </w:r>
      <w:r w:rsidR="00ED436C" w:rsidRPr="00ED436C">
        <w:rPr>
          <w:rFonts w:ascii="Arial Nova" w:hAnsi="Arial Nova" w:cs="Arial"/>
          <w:bCs/>
        </w:rPr>
        <w:t xml:space="preserve">asegurar a los ciudadanos el ejercicio de los derechos político-electorales y de participación ciudadana, así como vigilar el cumplimiento de sus obligaciones. </w:t>
      </w:r>
      <w:r w:rsidR="00ED436C">
        <w:rPr>
          <w:rStyle w:val="Refdenotaalpie"/>
          <w:rFonts w:ascii="Arial Nova" w:hAnsi="Arial Nova" w:cs="Arial"/>
          <w:bCs/>
        </w:rPr>
        <w:footnoteReference w:id="6"/>
      </w:r>
    </w:p>
    <w:p w:rsidR="00A40F49" w:rsidRPr="00080FC9" w:rsidRDefault="00A40F49" w:rsidP="00080FC9">
      <w:pPr>
        <w:pStyle w:val="NormalWeb"/>
        <w:spacing w:before="0" w:beforeAutospacing="0" w:after="0" w:afterAutospacing="0" w:line="360" w:lineRule="auto"/>
        <w:contextualSpacing/>
        <w:mirrorIndents/>
        <w:jc w:val="both"/>
        <w:rPr>
          <w:rFonts w:ascii="Arial Nova" w:hAnsi="Arial Nova" w:cs="Arial"/>
          <w:bCs/>
        </w:rPr>
      </w:pPr>
    </w:p>
    <w:p w:rsidR="00F37382" w:rsidRPr="00ED436C" w:rsidRDefault="00CA2F1E" w:rsidP="00080FC9">
      <w:pPr>
        <w:pStyle w:val="NormalWeb"/>
        <w:spacing w:before="0" w:beforeAutospacing="0" w:after="0" w:afterAutospacing="0" w:line="360" w:lineRule="auto"/>
        <w:contextualSpacing/>
        <w:mirrorIndents/>
        <w:jc w:val="both"/>
        <w:rPr>
          <w:rFonts w:ascii="Arial Nova" w:hAnsi="Arial Nova" w:cs="Arial"/>
        </w:rPr>
      </w:pPr>
      <w:r w:rsidRPr="00ED436C">
        <w:rPr>
          <w:rFonts w:ascii="Arial Nova" w:hAnsi="Arial Nova" w:cs="Arial"/>
          <w:bCs/>
        </w:rPr>
        <w:t>Ahora bien</w:t>
      </w:r>
      <w:r w:rsidR="00F37382" w:rsidRPr="00ED436C">
        <w:rPr>
          <w:rFonts w:ascii="Arial Nova" w:hAnsi="Arial Nova" w:cs="Arial"/>
          <w:bCs/>
        </w:rPr>
        <w:t xml:space="preserve">, con base en los principios </w:t>
      </w:r>
      <w:proofErr w:type="spellStart"/>
      <w:r w:rsidR="00F37382" w:rsidRPr="00ED436C">
        <w:rPr>
          <w:rFonts w:ascii="Arial Nova" w:hAnsi="Arial Nova" w:cs="Arial"/>
          <w:b/>
          <w:bCs/>
          <w:i/>
          <w:iCs/>
        </w:rPr>
        <w:t>nulla</w:t>
      </w:r>
      <w:proofErr w:type="spellEnd"/>
      <w:r w:rsidR="00F37382" w:rsidRPr="00ED436C">
        <w:rPr>
          <w:rFonts w:ascii="Arial Nova" w:hAnsi="Arial Nova" w:cs="Arial"/>
          <w:b/>
          <w:bCs/>
          <w:i/>
          <w:iCs/>
        </w:rPr>
        <w:t xml:space="preserve"> </w:t>
      </w:r>
      <w:proofErr w:type="spellStart"/>
      <w:r w:rsidR="00F37382" w:rsidRPr="00ED436C">
        <w:rPr>
          <w:rFonts w:ascii="Arial Nova" w:hAnsi="Arial Nova" w:cs="Arial"/>
          <w:b/>
          <w:bCs/>
          <w:i/>
          <w:iCs/>
        </w:rPr>
        <w:t>poena</w:t>
      </w:r>
      <w:proofErr w:type="spellEnd"/>
      <w:r w:rsidR="00F37382" w:rsidRPr="00ED436C">
        <w:rPr>
          <w:rFonts w:ascii="Arial Nova" w:hAnsi="Arial Nova" w:cs="Arial"/>
          <w:b/>
          <w:bCs/>
          <w:i/>
          <w:iCs/>
        </w:rPr>
        <w:t xml:space="preserve"> sine lege</w:t>
      </w:r>
      <w:r w:rsidR="00F37382" w:rsidRPr="00ED436C">
        <w:rPr>
          <w:rFonts w:ascii="Arial Nova" w:hAnsi="Arial Nova" w:cs="Arial"/>
        </w:rPr>
        <w:t xml:space="preserve"> (no existe una pena sin ley que establezca), y </w:t>
      </w:r>
      <w:proofErr w:type="spellStart"/>
      <w:r w:rsidR="00F37382" w:rsidRPr="00ED436C">
        <w:rPr>
          <w:rFonts w:ascii="Arial Nova" w:hAnsi="Arial Nova" w:cs="Arial"/>
          <w:b/>
          <w:bCs/>
          <w:i/>
          <w:iCs/>
        </w:rPr>
        <w:t>nullum</w:t>
      </w:r>
      <w:proofErr w:type="spellEnd"/>
      <w:r w:rsidR="00F37382" w:rsidRPr="00ED436C">
        <w:rPr>
          <w:rFonts w:ascii="Arial Nova" w:hAnsi="Arial Nova" w:cs="Arial"/>
          <w:b/>
          <w:bCs/>
          <w:i/>
          <w:iCs/>
        </w:rPr>
        <w:t xml:space="preserve"> crimen sine lege</w:t>
      </w:r>
      <w:r w:rsidR="00F37382" w:rsidRPr="00ED436C">
        <w:rPr>
          <w:rFonts w:ascii="Arial Nova" w:hAnsi="Arial Nova" w:cs="Arial"/>
          <w:i/>
          <w:iCs/>
        </w:rPr>
        <w:t xml:space="preserve"> (</w:t>
      </w:r>
      <w:r w:rsidR="00F37382" w:rsidRPr="00ED436C">
        <w:rPr>
          <w:rFonts w:ascii="Arial Nova" w:hAnsi="Arial Nova" w:cs="Arial"/>
        </w:rPr>
        <w:t xml:space="preserve">no existe un delito sin una ley que lo establezca), al tenor de los cuales solo pueden castigarse las conductas </w:t>
      </w:r>
      <w:r w:rsidR="00F37382" w:rsidRPr="00ED436C">
        <w:rPr>
          <w:rFonts w:ascii="Arial Nova" w:hAnsi="Arial Nova" w:cs="Arial"/>
          <w:b/>
          <w:bCs/>
        </w:rPr>
        <w:t>debidamente descritas</w:t>
      </w:r>
      <w:r w:rsidR="00F37382" w:rsidRPr="00ED436C">
        <w:rPr>
          <w:rFonts w:ascii="Arial Nova" w:hAnsi="Arial Nova" w:cs="Arial"/>
        </w:rPr>
        <w:t xml:space="preserve"> en la legislación correspondiente como ilícitas y aplicarse las penas preestablecidas en la ley para sancionarlas, con el fin de salvaguardar la seguridad jurídica del denunciado a quien</w:t>
      </w:r>
      <w:r w:rsidR="00FA2A01" w:rsidRPr="00ED436C">
        <w:rPr>
          <w:rFonts w:ascii="Arial Nova" w:hAnsi="Arial Nova" w:cs="Arial"/>
        </w:rPr>
        <w:t>,</w:t>
      </w:r>
      <w:r w:rsidR="00F37382" w:rsidRPr="00ED436C">
        <w:rPr>
          <w:rFonts w:ascii="Arial Nova" w:hAnsi="Arial Nova" w:cs="Arial"/>
        </w:rPr>
        <w:t xml:space="preserve"> en el asunto, si bien encuentr</w:t>
      </w:r>
      <w:r w:rsidR="00FA2A01" w:rsidRPr="00ED436C">
        <w:rPr>
          <w:rFonts w:ascii="Arial Nova" w:hAnsi="Arial Nova" w:cs="Arial"/>
        </w:rPr>
        <w:t>a establecida una prohibición, la misma</w:t>
      </w:r>
      <w:r w:rsidR="00F37382" w:rsidRPr="00ED436C">
        <w:rPr>
          <w:rFonts w:ascii="Arial Nova" w:hAnsi="Arial Nova" w:cs="Arial"/>
        </w:rPr>
        <w:t xml:space="preserve"> se encuentra sujeta a la realización de </w:t>
      </w:r>
      <w:r w:rsidR="00FA2A01" w:rsidRPr="00ED436C">
        <w:rPr>
          <w:rFonts w:ascii="Arial Nova" w:hAnsi="Arial Nova" w:cs="Arial"/>
        </w:rPr>
        <w:t xml:space="preserve">actos por parte de </w:t>
      </w:r>
      <w:r w:rsidR="00F37382" w:rsidRPr="00ED436C">
        <w:rPr>
          <w:rFonts w:ascii="Arial Nova" w:hAnsi="Arial Nova" w:cs="Arial"/>
        </w:rPr>
        <w:t>otro ente administrativo, en ese sentido, ante la omisión del Ayuntamiento de Rincón de Romos, no puede considerárseles responsables a los denunciados.</w:t>
      </w:r>
    </w:p>
    <w:p w:rsidR="00F37382" w:rsidRPr="00080FC9" w:rsidRDefault="00F37382" w:rsidP="00080FC9">
      <w:pPr>
        <w:pStyle w:val="NormalWeb"/>
        <w:spacing w:before="0" w:beforeAutospacing="0" w:after="0" w:afterAutospacing="0" w:line="360" w:lineRule="auto"/>
        <w:contextualSpacing/>
        <w:mirrorIndents/>
        <w:jc w:val="both"/>
        <w:rPr>
          <w:rFonts w:ascii="Arial Nova" w:hAnsi="Arial Nova" w:cs="Arial"/>
          <w:color w:val="000000"/>
        </w:rPr>
      </w:pPr>
    </w:p>
    <w:p w:rsidR="00F37382" w:rsidRPr="00080FC9" w:rsidRDefault="00F37382"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color w:val="000000"/>
        </w:rPr>
        <w:t xml:space="preserve">Lo anterior, encuentra sustento en la Tesis P. XXI/2013 (10a.) de rubro </w:t>
      </w:r>
      <w:r w:rsidRPr="00080FC9">
        <w:rPr>
          <w:rFonts w:ascii="Arial Nova" w:hAnsi="Arial Nova" w:cs="Arial"/>
          <w:b/>
          <w:bCs/>
          <w:color w:val="000000"/>
        </w:rPr>
        <w:t>E</w:t>
      </w:r>
      <w:r w:rsidRPr="00080FC9">
        <w:rPr>
          <w:rFonts w:ascii="Arial Nova" w:hAnsi="Arial Nova" w:cs="Arial"/>
          <w:b/>
          <w:bCs/>
        </w:rPr>
        <w:t xml:space="preserve">XACTA APLICACIÓN DE LA LEY PENAL. ESTE DERECHO FUNDAMENTAL, CONTENIDO EN </w:t>
      </w:r>
      <w:r w:rsidRPr="00080FC9">
        <w:rPr>
          <w:rFonts w:ascii="Arial Nova" w:hAnsi="Arial Nova" w:cs="Arial"/>
          <w:b/>
          <w:bCs/>
        </w:rPr>
        <w:lastRenderedPageBreak/>
        <w:t>EL </w:t>
      </w:r>
      <w:hyperlink r:id="rId10" w:history="1">
        <w:r w:rsidRPr="00080FC9">
          <w:rPr>
            <w:rStyle w:val="Hipervnculo"/>
            <w:rFonts w:ascii="Arial Nova" w:eastAsiaTheme="minorEastAsia" w:hAnsi="Arial Nova" w:cs="Arial"/>
            <w:b/>
            <w:bCs/>
            <w:color w:val="auto"/>
            <w:u w:val="none"/>
          </w:rPr>
          <w:t>TERCER PÁRRAFO DEL ARTÍCULO 14 DE LA CONSTITUCIÓN POLÍTICA DE LOS ESTADOS UNIDOS MEXICANOS</w:t>
        </w:r>
      </w:hyperlink>
      <w:r w:rsidRPr="00080FC9">
        <w:rPr>
          <w:rFonts w:ascii="Arial Nova" w:hAnsi="Arial Nova" w:cs="Arial"/>
          <w:b/>
          <w:bCs/>
        </w:rPr>
        <w:t>, SALVAGUARDA LA SEGURIDAD JURÍDICA DE LAS PERSONAS.</w:t>
      </w:r>
    </w:p>
    <w:p w:rsidR="00F37382" w:rsidRPr="00080FC9" w:rsidRDefault="00F37382" w:rsidP="00080FC9">
      <w:pPr>
        <w:autoSpaceDE w:val="0"/>
        <w:autoSpaceDN w:val="0"/>
        <w:adjustRightInd w:val="0"/>
        <w:spacing w:after="0" w:line="360" w:lineRule="auto"/>
        <w:jc w:val="both"/>
        <w:rPr>
          <w:rFonts w:ascii="Arial Nova" w:hAnsi="Arial Nova" w:cs="Arial"/>
          <w:sz w:val="24"/>
          <w:szCs w:val="24"/>
        </w:rPr>
      </w:pPr>
    </w:p>
    <w:p w:rsidR="00F37382" w:rsidRPr="00080FC9" w:rsidRDefault="00F37382" w:rsidP="00080FC9">
      <w:pPr>
        <w:spacing w:after="0" w:line="360" w:lineRule="auto"/>
        <w:jc w:val="both"/>
        <w:rPr>
          <w:rFonts w:ascii="Arial Nova" w:hAnsi="Arial Nova" w:cs="Arial"/>
          <w:sz w:val="24"/>
          <w:szCs w:val="24"/>
        </w:rPr>
      </w:pPr>
      <w:r w:rsidRPr="00080FC9">
        <w:rPr>
          <w:rFonts w:ascii="Arial Nova" w:hAnsi="Arial Nova" w:cs="Arial"/>
          <w:sz w:val="24"/>
          <w:szCs w:val="24"/>
        </w:rPr>
        <w:t xml:space="preserve">Este criterio, se robustece con la obligación del respeto y salvaguarda del principio de necesidad, pues los órganos jurisdiccionales deben optar por la solución que afecte en menor grado los derechos fundamentales de las personas relacionadas con los hechos denunciados. </w:t>
      </w:r>
    </w:p>
    <w:p w:rsidR="00F37382" w:rsidRPr="00080FC9" w:rsidRDefault="00F37382" w:rsidP="00080FC9">
      <w:pPr>
        <w:spacing w:after="0" w:line="360" w:lineRule="auto"/>
        <w:jc w:val="both"/>
        <w:rPr>
          <w:rFonts w:ascii="Arial Nova" w:hAnsi="Arial Nova" w:cs="Arial"/>
          <w:sz w:val="24"/>
          <w:szCs w:val="24"/>
        </w:rPr>
      </w:pPr>
    </w:p>
    <w:p w:rsidR="00D83D83" w:rsidRPr="00080FC9" w:rsidRDefault="00D83D83" w:rsidP="00080FC9">
      <w:pPr>
        <w:spacing w:after="0" w:line="360" w:lineRule="auto"/>
        <w:jc w:val="both"/>
        <w:rPr>
          <w:rFonts w:ascii="Arial Nova" w:hAnsi="Arial Nova" w:cs="Arial"/>
          <w:sz w:val="24"/>
          <w:szCs w:val="24"/>
        </w:rPr>
      </w:pPr>
      <w:r w:rsidRPr="00080FC9">
        <w:rPr>
          <w:rFonts w:ascii="Arial Nova" w:hAnsi="Arial Nova" w:cs="Arial"/>
          <w:sz w:val="24"/>
          <w:szCs w:val="24"/>
        </w:rPr>
        <w:t xml:space="preserve">Luego, al no existir uno de los supuestos que establece la norma, como lo es la determinación del primer cuadro de la ciudad, el cual está encomendado al Ayuntamiento de Rincón de Romos y, por tanto, no encontrase definidas todas las reglas que establece el artículo 162 del Código Electoral, este Tribunal determina que </w:t>
      </w:r>
      <w:r w:rsidRPr="00080FC9">
        <w:rPr>
          <w:rFonts w:ascii="Arial Nova" w:hAnsi="Arial Nova" w:cs="Arial"/>
          <w:b/>
          <w:bCs/>
          <w:sz w:val="24"/>
          <w:szCs w:val="24"/>
        </w:rPr>
        <w:t>no es posible acreditar la existencia</w:t>
      </w:r>
      <w:r w:rsidRPr="00080FC9">
        <w:rPr>
          <w:rFonts w:ascii="Arial Nova" w:hAnsi="Arial Nova" w:cs="Arial"/>
          <w:sz w:val="24"/>
          <w:szCs w:val="24"/>
        </w:rPr>
        <w:t xml:space="preserve"> de la infracción denunciada.</w:t>
      </w:r>
    </w:p>
    <w:p w:rsidR="00D83D83" w:rsidRPr="00080FC9" w:rsidRDefault="00D83D83" w:rsidP="00080FC9">
      <w:pPr>
        <w:spacing w:after="0" w:line="360" w:lineRule="auto"/>
        <w:jc w:val="both"/>
        <w:rPr>
          <w:rFonts w:ascii="Arial Nova" w:hAnsi="Arial Nova" w:cs="Arial"/>
          <w:sz w:val="24"/>
          <w:szCs w:val="24"/>
        </w:rPr>
      </w:pPr>
    </w:p>
    <w:p w:rsidR="00D83D83" w:rsidRDefault="00D83D83" w:rsidP="00080FC9">
      <w:pPr>
        <w:spacing w:after="0" w:line="360" w:lineRule="auto"/>
        <w:jc w:val="both"/>
        <w:rPr>
          <w:rFonts w:ascii="Arial Nova" w:hAnsi="Arial Nova" w:cs="Arial"/>
          <w:sz w:val="24"/>
          <w:szCs w:val="24"/>
        </w:rPr>
      </w:pPr>
      <w:r w:rsidRPr="00080FC9">
        <w:rPr>
          <w:rFonts w:ascii="Arial Nova" w:hAnsi="Arial Nova" w:cs="Arial"/>
          <w:sz w:val="24"/>
          <w:szCs w:val="24"/>
        </w:rPr>
        <w:t>Por consecuencia de lo anterior, a ningún fin práctico conduciría, estudiar los demás elementos constitutivos de la infracción denunciada.</w:t>
      </w:r>
    </w:p>
    <w:p w:rsidR="00664C89" w:rsidRPr="00080FC9" w:rsidRDefault="00664C89" w:rsidP="00080FC9">
      <w:pPr>
        <w:spacing w:after="0" w:line="360" w:lineRule="auto"/>
        <w:jc w:val="both"/>
        <w:rPr>
          <w:rFonts w:ascii="Arial Nova" w:hAnsi="Arial Nova" w:cs="Arial"/>
          <w:sz w:val="24"/>
          <w:szCs w:val="24"/>
        </w:rPr>
      </w:pPr>
    </w:p>
    <w:bookmarkEnd w:id="0"/>
    <w:bookmarkEnd w:id="11"/>
    <w:p w:rsidR="006E7BAE" w:rsidRPr="00080FC9" w:rsidRDefault="006E7BAE" w:rsidP="00080FC9">
      <w:pPr>
        <w:pStyle w:val="NormalWeb"/>
        <w:numPr>
          <w:ilvl w:val="0"/>
          <w:numId w:val="3"/>
        </w:numPr>
        <w:spacing w:before="0" w:beforeAutospacing="0" w:after="0" w:afterAutospacing="0" w:line="360" w:lineRule="auto"/>
        <w:ind w:left="0" w:firstLine="0"/>
        <w:contextualSpacing/>
        <w:mirrorIndents/>
        <w:jc w:val="both"/>
        <w:rPr>
          <w:rFonts w:ascii="Arial Nova" w:hAnsi="Arial Nova" w:cs="Arial"/>
          <w:b/>
        </w:rPr>
      </w:pPr>
      <w:r w:rsidRPr="00080FC9">
        <w:rPr>
          <w:rFonts w:ascii="Arial Nova" w:hAnsi="Arial Nova" w:cs="Arial"/>
          <w:b/>
        </w:rPr>
        <w:t>RESOLUTIVOS.</w:t>
      </w:r>
    </w:p>
    <w:p w:rsidR="006E7BAE" w:rsidRPr="00080FC9" w:rsidRDefault="006E7BAE" w:rsidP="00080FC9">
      <w:pPr>
        <w:pStyle w:val="NormalWeb"/>
        <w:spacing w:before="0" w:beforeAutospacing="0" w:after="0" w:afterAutospacing="0" w:line="360" w:lineRule="auto"/>
        <w:ind w:right="735"/>
        <w:contextualSpacing/>
        <w:mirrorIndents/>
        <w:jc w:val="both"/>
        <w:rPr>
          <w:rFonts w:ascii="Arial Nova" w:hAnsi="Arial Nova" w:cs="Arial"/>
          <w:b/>
        </w:rPr>
      </w:pPr>
    </w:p>
    <w:p w:rsidR="00012F59" w:rsidRPr="00080FC9" w:rsidRDefault="00BB404B"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b/>
        </w:rPr>
        <w:t xml:space="preserve">PRIMERO. </w:t>
      </w:r>
      <w:bookmarkStart w:id="14" w:name="_Hlk516049773"/>
      <w:r w:rsidR="00D30880" w:rsidRPr="00080FC9">
        <w:rPr>
          <w:rFonts w:ascii="Arial Nova" w:hAnsi="Arial Nova" w:cs="Arial"/>
        </w:rPr>
        <w:t xml:space="preserve">Se declara la </w:t>
      </w:r>
      <w:r w:rsidR="00D30880" w:rsidRPr="00080FC9">
        <w:rPr>
          <w:rFonts w:ascii="Arial Nova" w:hAnsi="Arial Nova" w:cs="Arial"/>
          <w:b/>
          <w:bCs/>
        </w:rPr>
        <w:t>inexistencia</w:t>
      </w:r>
      <w:r w:rsidR="00D30880" w:rsidRPr="00080FC9">
        <w:rPr>
          <w:rFonts w:ascii="Arial Nova" w:hAnsi="Arial Nova" w:cs="Arial"/>
        </w:rPr>
        <w:t xml:space="preserve"> de la infracción denunciada.</w:t>
      </w:r>
    </w:p>
    <w:bookmarkEnd w:id="14"/>
    <w:p w:rsidR="00012F59" w:rsidRPr="00080FC9" w:rsidRDefault="00012F59" w:rsidP="00080FC9">
      <w:pPr>
        <w:pStyle w:val="NormalWeb"/>
        <w:spacing w:before="0" w:beforeAutospacing="0" w:after="0" w:afterAutospacing="0" w:line="360" w:lineRule="auto"/>
        <w:contextualSpacing/>
        <w:mirrorIndents/>
        <w:jc w:val="both"/>
        <w:rPr>
          <w:rFonts w:ascii="Arial Nova" w:hAnsi="Arial Nova" w:cs="Arial"/>
        </w:rPr>
      </w:pPr>
    </w:p>
    <w:p w:rsidR="00D459E1" w:rsidRPr="00080FC9" w:rsidRDefault="00462661"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b/>
        </w:rPr>
        <w:t xml:space="preserve">SEGUNDO. </w:t>
      </w:r>
      <w:r w:rsidR="00D30880" w:rsidRPr="00080FC9">
        <w:rPr>
          <w:rFonts w:ascii="Arial Nova" w:hAnsi="Arial Nova" w:cs="Arial"/>
        </w:rPr>
        <w:t xml:space="preserve">Se </w:t>
      </w:r>
      <w:r w:rsidR="00D30880" w:rsidRPr="00080FC9">
        <w:rPr>
          <w:rFonts w:ascii="Arial Nova" w:hAnsi="Arial Nova" w:cs="Arial"/>
          <w:b/>
          <w:bCs/>
        </w:rPr>
        <w:t>conmina</w:t>
      </w:r>
      <w:r w:rsidR="00D30880" w:rsidRPr="00080FC9">
        <w:rPr>
          <w:rFonts w:ascii="Arial Nova" w:hAnsi="Arial Nova" w:cs="Arial"/>
        </w:rPr>
        <w:t xml:space="preserve"> al H. Ayuntamiento de Rincón de Romos, a </w:t>
      </w:r>
      <w:r w:rsidR="00814D7F" w:rsidRPr="00080FC9">
        <w:rPr>
          <w:rFonts w:ascii="Arial Nova" w:hAnsi="Arial Nova" w:cs="Arial"/>
        </w:rPr>
        <w:t xml:space="preserve">que </w:t>
      </w:r>
      <w:r w:rsidR="00D30880" w:rsidRPr="00080FC9">
        <w:rPr>
          <w:rFonts w:ascii="Arial Nova" w:hAnsi="Arial Nova" w:cs="Arial"/>
        </w:rPr>
        <w:t>en subsecuentes actuaciones cumpl</w:t>
      </w:r>
      <w:r w:rsidR="00814D7F" w:rsidRPr="00080FC9">
        <w:rPr>
          <w:rFonts w:ascii="Arial Nova" w:hAnsi="Arial Nova" w:cs="Arial"/>
        </w:rPr>
        <w:t>a</w:t>
      </w:r>
      <w:r w:rsidR="00D30880" w:rsidRPr="00080FC9">
        <w:rPr>
          <w:rFonts w:ascii="Arial Nova" w:hAnsi="Arial Nova" w:cs="Arial"/>
        </w:rPr>
        <w:t xml:space="preserve"> con el mandato previsto en el párrafo séptimo del artículo 162 del Código Electoral.</w:t>
      </w:r>
    </w:p>
    <w:p w:rsidR="00BB404B" w:rsidRPr="00080FC9" w:rsidRDefault="00D459E1" w:rsidP="00080FC9">
      <w:pPr>
        <w:pStyle w:val="NormalWeb"/>
        <w:spacing w:before="0" w:beforeAutospacing="0" w:after="0" w:afterAutospacing="0" w:line="360" w:lineRule="auto"/>
        <w:contextualSpacing/>
        <w:mirrorIndents/>
        <w:jc w:val="both"/>
        <w:rPr>
          <w:rFonts w:ascii="Arial Nova" w:hAnsi="Arial Nova" w:cs="Arial"/>
          <w:b/>
        </w:rPr>
      </w:pPr>
      <w:r w:rsidRPr="00080FC9">
        <w:rPr>
          <w:rFonts w:ascii="Arial Nova" w:hAnsi="Arial Nova" w:cs="Arial"/>
          <w:b/>
        </w:rPr>
        <w:t xml:space="preserve"> </w:t>
      </w:r>
    </w:p>
    <w:p w:rsidR="00012F59" w:rsidRPr="00080FC9" w:rsidRDefault="00012F59"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b/>
        </w:rPr>
        <w:t xml:space="preserve">TERCERO. </w:t>
      </w:r>
      <w:r w:rsidR="009B0B70" w:rsidRPr="00080FC9">
        <w:rPr>
          <w:rFonts w:ascii="Arial Nova" w:hAnsi="Arial Nova" w:cs="Arial"/>
        </w:rPr>
        <w:t xml:space="preserve">Se </w:t>
      </w:r>
      <w:r w:rsidR="009B0B70" w:rsidRPr="00080FC9">
        <w:rPr>
          <w:rFonts w:ascii="Arial Nova" w:hAnsi="Arial Nova" w:cs="Arial"/>
          <w:b/>
          <w:bCs/>
        </w:rPr>
        <w:t>conmina</w:t>
      </w:r>
      <w:r w:rsidR="009B0B70" w:rsidRPr="00080FC9">
        <w:rPr>
          <w:rFonts w:ascii="Arial Nova" w:hAnsi="Arial Nova" w:cs="Arial"/>
        </w:rPr>
        <w:t xml:space="preserve"> al Consejero Presidente del Instituto Estatal Electoral, a que, en lo subsecuente, realice las acciones necesarias tendientes a hacer cumplir la normativa electoral.</w:t>
      </w:r>
    </w:p>
    <w:p w:rsidR="00815EB8" w:rsidRDefault="00815EB8" w:rsidP="00080FC9">
      <w:pPr>
        <w:pStyle w:val="NormalWeb"/>
        <w:spacing w:before="0" w:beforeAutospacing="0" w:after="0" w:afterAutospacing="0" w:line="360" w:lineRule="auto"/>
        <w:contextualSpacing/>
        <w:mirrorIndents/>
        <w:jc w:val="both"/>
        <w:rPr>
          <w:rFonts w:ascii="Arial Nova" w:hAnsi="Arial Nova" w:cs="Arial"/>
          <w:b/>
        </w:rPr>
      </w:pPr>
    </w:p>
    <w:p w:rsidR="006E7BAE" w:rsidRPr="00080FC9" w:rsidRDefault="006E7BAE"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b/>
        </w:rPr>
        <w:t xml:space="preserve">NOTIFIQUESE </w:t>
      </w:r>
      <w:r w:rsidRPr="00080FC9">
        <w:rPr>
          <w:rFonts w:ascii="Arial Nova" w:hAnsi="Arial Nova" w:cs="Arial"/>
        </w:rPr>
        <w:t xml:space="preserve">por </w:t>
      </w:r>
      <w:r w:rsidRPr="00080FC9">
        <w:rPr>
          <w:rFonts w:ascii="Arial Nova" w:hAnsi="Arial Nova" w:cs="Arial"/>
          <w:b/>
        </w:rPr>
        <w:t xml:space="preserve">oficio </w:t>
      </w:r>
      <w:r w:rsidRPr="00080FC9">
        <w:rPr>
          <w:rFonts w:ascii="Arial Nova" w:hAnsi="Arial Nova" w:cs="Arial"/>
        </w:rPr>
        <w:t xml:space="preserve">al </w:t>
      </w:r>
      <w:r w:rsidR="009217BD" w:rsidRPr="00080FC9">
        <w:rPr>
          <w:rFonts w:ascii="Arial Nova" w:hAnsi="Arial Nova" w:cs="Arial"/>
        </w:rPr>
        <w:t>Instituto Estatal Electoral</w:t>
      </w:r>
      <w:r w:rsidR="00952EBF" w:rsidRPr="00080FC9">
        <w:rPr>
          <w:rFonts w:ascii="Arial Nova" w:hAnsi="Arial Nova" w:cs="Arial"/>
        </w:rPr>
        <w:t xml:space="preserve"> y al H. Ayuntamiento de Rincón de Romos</w:t>
      </w:r>
      <w:r w:rsidR="009217BD" w:rsidRPr="00080FC9">
        <w:rPr>
          <w:rFonts w:ascii="Arial Nova" w:hAnsi="Arial Nova" w:cs="Arial"/>
        </w:rPr>
        <w:t xml:space="preserve">, así como </w:t>
      </w:r>
      <w:r w:rsidRPr="00080FC9">
        <w:rPr>
          <w:rFonts w:ascii="Arial Nova" w:hAnsi="Arial Nova" w:cs="Arial"/>
          <w:b/>
        </w:rPr>
        <w:t xml:space="preserve">personalmente </w:t>
      </w:r>
      <w:r w:rsidRPr="00080FC9">
        <w:rPr>
          <w:rFonts w:ascii="Arial Nova" w:hAnsi="Arial Nova" w:cs="Arial"/>
        </w:rPr>
        <w:t>a</w:t>
      </w:r>
      <w:r w:rsidR="0049175E" w:rsidRPr="00080FC9">
        <w:rPr>
          <w:rFonts w:ascii="Arial Nova" w:hAnsi="Arial Nova" w:cs="Arial"/>
        </w:rPr>
        <w:t xml:space="preserve"> las partes</w:t>
      </w:r>
      <w:r w:rsidR="009217BD" w:rsidRPr="00080FC9">
        <w:rPr>
          <w:rFonts w:ascii="Arial Nova" w:hAnsi="Arial Nova" w:cs="Arial"/>
        </w:rPr>
        <w:t>,</w:t>
      </w:r>
      <w:r w:rsidRPr="00080FC9">
        <w:rPr>
          <w:rFonts w:ascii="Arial Nova" w:hAnsi="Arial Nova" w:cs="Arial"/>
        </w:rPr>
        <w:t xml:space="preserve"> y por </w:t>
      </w:r>
      <w:r w:rsidRPr="00080FC9">
        <w:rPr>
          <w:rFonts w:ascii="Arial Nova" w:hAnsi="Arial Nova" w:cs="Arial"/>
          <w:b/>
        </w:rPr>
        <w:t xml:space="preserve">estrados </w:t>
      </w:r>
      <w:r w:rsidRPr="00080FC9">
        <w:rPr>
          <w:rFonts w:ascii="Arial Nova" w:hAnsi="Arial Nova" w:cs="Arial"/>
        </w:rPr>
        <w:t>a los demás interesados, ello de conformidad con lo previsto en los artículos 318; 320, fracciones I, III y IV; 321, fracción IV y 323 del Código. En su oportunidad, archívese el presente expediente como asunto concluido</w:t>
      </w:r>
      <w:r w:rsidR="00091499" w:rsidRPr="00080FC9">
        <w:rPr>
          <w:rFonts w:ascii="Arial Nova" w:hAnsi="Arial Nova" w:cs="Arial"/>
        </w:rPr>
        <w:t>.</w:t>
      </w:r>
    </w:p>
    <w:p w:rsidR="006E7BAE" w:rsidRPr="00080FC9" w:rsidRDefault="006E7BAE" w:rsidP="00080FC9">
      <w:pPr>
        <w:pStyle w:val="NormalWeb"/>
        <w:spacing w:before="0" w:beforeAutospacing="0" w:after="0" w:afterAutospacing="0" w:line="360" w:lineRule="auto"/>
        <w:contextualSpacing/>
        <w:mirrorIndents/>
        <w:jc w:val="both"/>
        <w:rPr>
          <w:rFonts w:ascii="Arial Nova" w:hAnsi="Arial Nova" w:cs="Arial"/>
        </w:rPr>
      </w:pPr>
      <w:r w:rsidRPr="00080FC9">
        <w:rPr>
          <w:rFonts w:ascii="Arial Nova" w:hAnsi="Arial Nova" w:cs="Arial"/>
        </w:rPr>
        <w:lastRenderedPageBreak/>
        <w:t xml:space="preserve">Así lo resolvió el Tribunal Electoral del Estado de Aguascalientes, por </w:t>
      </w:r>
      <w:r w:rsidR="00FD7F6D" w:rsidRPr="00080FC9">
        <w:rPr>
          <w:rFonts w:ascii="Arial Nova" w:hAnsi="Arial Nova" w:cs="Arial"/>
        </w:rPr>
        <w:t>unanimidad</w:t>
      </w:r>
      <w:r w:rsidRPr="00080FC9">
        <w:rPr>
          <w:rFonts w:ascii="Arial Nova" w:hAnsi="Arial Nova" w:cs="Arial"/>
        </w:rPr>
        <w:t xml:space="preserve"> de votos de la Magistrada y Magistrados que lo integran, ante el Secretario General de Acuerdos, quien autoriza y da fe.</w:t>
      </w:r>
    </w:p>
    <w:p w:rsidR="00664C89" w:rsidRDefault="00664C89" w:rsidP="00080FC9">
      <w:pPr>
        <w:pStyle w:val="NormalWeb"/>
        <w:spacing w:before="0" w:beforeAutospacing="0" w:after="0" w:afterAutospacing="0" w:line="360" w:lineRule="auto"/>
        <w:contextualSpacing/>
        <w:mirrorIndents/>
        <w:jc w:val="both"/>
        <w:rPr>
          <w:rFonts w:ascii="Arial Nova" w:hAnsi="Arial Nova" w:cs="Arial"/>
          <w:b/>
        </w:rPr>
      </w:pPr>
    </w:p>
    <w:p w:rsidR="00664C89" w:rsidRPr="00080FC9" w:rsidRDefault="00664C89" w:rsidP="00080FC9">
      <w:pPr>
        <w:pStyle w:val="NormalWeb"/>
        <w:spacing w:before="0" w:beforeAutospacing="0" w:after="0" w:afterAutospacing="0" w:line="360" w:lineRule="auto"/>
        <w:contextualSpacing/>
        <w:mirrorIndents/>
        <w:jc w:val="both"/>
        <w:rPr>
          <w:rFonts w:ascii="Arial Nova" w:hAnsi="Arial Nova" w:cs="Arial"/>
          <w:b/>
        </w:rPr>
      </w:pPr>
    </w:p>
    <w:p w:rsidR="00815EB8" w:rsidRPr="002513E9" w:rsidRDefault="00815EB8" w:rsidP="00815EB8">
      <w:pPr>
        <w:pStyle w:val="NormalWeb"/>
        <w:spacing w:line="360" w:lineRule="auto"/>
        <w:contextualSpacing/>
        <w:mirrorIndents/>
        <w:jc w:val="center"/>
        <w:rPr>
          <w:rFonts w:ascii="Arial Nova" w:hAnsi="Arial Nova" w:cs="Arial"/>
        </w:rPr>
      </w:pPr>
    </w:p>
    <w:tbl>
      <w:tblPr>
        <w:tblStyle w:val="Tablaconcuadrcula"/>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974"/>
      </w:tblGrid>
      <w:tr w:rsidR="003E5F12" w:rsidRPr="002513E9" w:rsidTr="00664C89">
        <w:tc>
          <w:tcPr>
            <w:tcW w:w="9214" w:type="dxa"/>
            <w:gridSpan w:val="2"/>
          </w:tcPr>
          <w:p w:rsidR="003E5F12" w:rsidRPr="002513E9" w:rsidRDefault="003E5F12" w:rsidP="003E5F12">
            <w:pPr>
              <w:pStyle w:val="NormalWeb"/>
              <w:spacing w:line="360" w:lineRule="auto"/>
              <w:contextualSpacing/>
              <w:mirrorIndents/>
              <w:jc w:val="center"/>
              <w:rPr>
                <w:rFonts w:ascii="Arial Nova" w:hAnsi="Arial Nova" w:cs="Arial"/>
                <w:b/>
              </w:rPr>
            </w:pPr>
            <w:r w:rsidRPr="002513E9">
              <w:rPr>
                <w:rFonts w:ascii="Arial Nova" w:hAnsi="Arial Nova" w:cs="Arial"/>
                <w:b/>
              </w:rPr>
              <w:t>MAGISTRADO PRESIDENTE</w:t>
            </w:r>
          </w:p>
          <w:p w:rsidR="003E5F12" w:rsidRPr="002513E9" w:rsidRDefault="003E5F12" w:rsidP="003E5F12">
            <w:pPr>
              <w:pStyle w:val="NormalWeb"/>
              <w:spacing w:line="360" w:lineRule="auto"/>
              <w:contextualSpacing/>
              <w:mirrorIndents/>
              <w:jc w:val="center"/>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r w:rsidRPr="002513E9">
              <w:rPr>
                <w:rFonts w:ascii="Arial Nova" w:hAnsi="Arial Nova" w:cs="Arial"/>
                <w:b/>
              </w:rPr>
              <w:t>HÉCTOR SALVADOR HERNÁNDEZ GALLEGOS</w:t>
            </w:r>
          </w:p>
          <w:p w:rsidR="003E5F12" w:rsidRPr="002513E9" w:rsidRDefault="003E5F12" w:rsidP="003F5832">
            <w:pPr>
              <w:pStyle w:val="NormalWeb"/>
              <w:spacing w:line="360" w:lineRule="auto"/>
              <w:contextualSpacing/>
              <w:mirrorIndents/>
              <w:jc w:val="center"/>
              <w:rPr>
                <w:rFonts w:ascii="Arial Nova" w:hAnsi="Arial Nova" w:cs="Arial"/>
                <w:b/>
              </w:rPr>
            </w:pPr>
          </w:p>
        </w:tc>
      </w:tr>
      <w:tr w:rsidR="003E5F12" w:rsidRPr="002513E9" w:rsidTr="00664C89">
        <w:tc>
          <w:tcPr>
            <w:tcW w:w="5240" w:type="dxa"/>
          </w:tcPr>
          <w:p w:rsidR="003E5F12" w:rsidRPr="002513E9" w:rsidRDefault="003E5F12" w:rsidP="003E5F12">
            <w:pPr>
              <w:pStyle w:val="NormalWeb"/>
              <w:spacing w:line="360" w:lineRule="auto"/>
              <w:contextualSpacing/>
              <w:mirrorIndents/>
              <w:jc w:val="center"/>
              <w:rPr>
                <w:rFonts w:ascii="Arial Nova" w:hAnsi="Arial Nova" w:cs="Arial"/>
                <w:b/>
              </w:rPr>
            </w:pPr>
            <w:r w:rsidRPr="002513E9">
              <w:rPr>
                <w:rFonts w:ascii="Arial Nova" w:hAnsi="Arial Nova" w:cs="Arial"/>
                <w:b/>
              </w:rPr>
              <w:t>MAGISTRADA</w:t>
            </w:r>
          </w:p>
          <w:p w:rsidR="003E5F12" w:rsidRPr="002513E9" w:rsidRDefault="003E5F12" w:rsidP="003E5F12">
            <w:pPr>
              <w:pStyle w:val="NormalWeb"/>
              <w:spacing w:line="360" w:lineRule="auto"/>
              <w:contextualSpacing/>
              <w:mirrorIndents/>
              <w:jc w:val="center"/>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r w:rsidRPr="002513E9">
              <w:rPr>
                <w:rFonts w:ascii="Arial Nova" w:hAnsi="Arial Nova" w:cs="Arial"/>
                <w:b/>
              </w:rPr>
              <w:t>CLAUDIA ELOISA DÍAZ DE LEÓN GONZÁLEZ</w:t>
            </w:r>
          </w:p>
          <w:p w:rsidR="003E5F12" w:rsidRPr="002513E9" w:rsidRDefault="003E5F12" w:rsidP="003E5F12">
            <w:pPr>
              <w:pStyle w:val="NormalWeb"/>
              <w:spacing w:line="360" w:lineRule="auto"/>
              <w:contextualSpacing/>
              <w:mirrorIndents/>
              <w:jc w:val="center"/>
              <w:rPr>
                <w:rFonts w:ascii="Arial Nova" w:hAnsi="Arial Nova" w:cs="Arial"/>
                <w:b/>
              </w:rPr>
            </w:pPr>
          </w:p>
        </w:tc>
        <w:tc>
          <w:tcPr>
            <w:tcW w:w="3974" w:type="dxa"/>
          </w:tcPr>
          <w:p w:rsidR="003E5F12" w:rsidRPr="002513E9" w:rsidRDefault="003E5F12" w:rsidP="003E5F12">
            <w:pPr>
              <w:pStyle w:val="NormalWeb"/>
              <w:spacing w:line="360" w:lineRule="auto"/>
              <w:contextualSpacing/>
              <w:mirrorIndents/>
              <w:jc w:val="center"/>
              <w:rPr>
                <w:rFonts w:ascii="Arial Nova" w:hAnsi="Arial Nova" w:cs="Arial"/>
                <w:b/>
              </w:rPr>
            </w:pPr>
            <w:r w:rsidRPr="002513E9">
              <w:rPr>
                <w:rFonts w:ascii="Arial Nova" w:hAnsi="Arial Nova" w:cs="Arial"/>
                <w:b/>
              </w:rPr>
              <w:t>MAGISTRADO</w:t>
            </w:r>
          </w:p>
          <w:p w:rsidR="003E5F12" w:rsidRPr="002513E9" w:rsidRDefault="003E5F12" w:rsidP="003E5F12">
            <w:pPr>
              <w:pStyle w:val="NormalWeb"/>
              <w:spacing w:line="360" w:lineRule="auto"/>
              <w:contextualSpacing/>
              <w:mirrorIndents/>
              <w:jc w:val="center"/>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r w:rsidRPr="002513E9">
              <w:rPr>
                <w:rFonts w:ascii="Arial Nova" w:hAnsi="Arial Nova" w:cs="Arial"/>
                <w:b/>
              </w:rPr>
              <w:t>JORGE RAMÓN DÍAZ DE LEÓN GUTIÉRREZ</w:t>
            </w:r>
          </w:p>
        </w:tc>
      </w:tr>
      <w:tr w:rsidR="003E5F12" w:rsidRPr="002513E9" w:rsidTr="00664C89">
        <w:tc>
          <w:tcPr>
            <w:tcW w:w="9214" w:type="dxa"/>
            <w:gridSpan w:val="2"/>
          </w:tcPr>
          <w:p w:rsidR="003E5F12" w:rsidRPr="002513E9" w:rsidRDefault="003E5F12" w:rsidP="003E5F12">
            <w:pPr>
              <w:pStyle w:val="NormalWeb"/>
              <w:spacing w:line="360" w:lineRule="auto"/>
              <w:contextualSpacing/>
              <w:mirrorIndents/>
              <w:jc w:val="center"/>
              <w:rPr>
                <w:rFonts w:ascii="Arial Nova" w:hAnsi="Arial Nova" w:cs="Arial"/>
                <w:b/>
              </w:rPr>
            </w:pPr>
            <w:r w:rsidRPr="002513E9">
              <w:rPr>
                <w:rFonts w:ascii="Arial Nova" w:hAnsi="Arial Nova" w:cs="Arial"/>
                <w:b/>
              </w:rPr>
              <w:t>SECRETARIO GENERAL DE ACUERDOS</w:t>
            </w:r>
          </w:p>
          <w:p w:rsidR="003E5F12" w:rsidRPr="002513E9" w:rsidRDefault="003E5F12" w:rsidP="003E5F12">
            <w:pPr>
              <w:pStyle w:val="NormalWeb"/>
              <w:spacing w:line="360" w:lineRule="auto"/>
              <w:contextualSpacing/>
              <w:mirrorIndents/>
              <w:jc w:val="center"/>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r w:rsidRPr="002513E9">
              <w:rPr>
                <w:rFonts w:ascii="Arial Nova" w:hAnsi="Arial Nova" w:cs="Arial"/>
                <w:b/>
              </w:rPr>
              <w:t>JESÚS OCIEL BAENA SAUCEDO.</w:t>
            </w:r>
          </w:p>
          <w:p w:rsidR="003E5F12" w:rsidRPr="00080FC9" w:rsidRDefault="003E5F12" w:rsidP="003E5F12">
            <w:pPr>
              <w:pStyle w:val="NormalWeb"/>
              <w:spacing w:before="0" w:beforeAutospacing="0" w:after="0" w:afterAutospacing="0" w:line="360" w:lineRule="auto"/>
              <w:contextualSpacing/>
              <w:mirrorIndents/>
              <w:jc w:val="both"/>
              <w:rPr>
                <w:rFonts w:ascii="Arial Nova" w:hAnsi="Arial Nova" w:cs="Arial"/>
                <w:b/>
              </w:rPr>
            </w:pPr>
          </w:p>
          <w:p w:rsidR="003E5F12" w:rsidRPr="002513E9" w:rsidRDefault="003E5F12" w:rsidP="003E5F12">
            <w:pPr>
              <w:pStyle w:val="NormalWeb"/>
              <w:spacing w:line="360" w:lineRule="auto"/>
              <w:contextualSpacing/>
              <w:mirrorIndents/>
              <w:jc w:val="center"/>
              <w:rPr>
                <w:rFonts w:ascii="Arial Nova" w:hAnsi="Arial Nova" w:cs="Arial"/>
                <w:b/>
              </w:rPr>
            </w:pPr>
          </w:p>
        </w:tc>
      </w:tr>
    </w:tbl>
    <w:p w:rsidR="00815EB8" w:rsidRPr="002513E9" w:rsidRDefault="00815EB8" w:rsidP="00815EB8">
      <w:pPr>
        <w:pStyle w:val="NormalWeb"/>
        <w:spacing w:line="360" w:lineRule="auto"/>
        <w:contextualSpacing/>
        <w:mirrorIndents/>
        <w:jc w:val="center"/>
        <w:rPr>
          <w:rFonts w:ascii="Arial Nova" w:hAnsi="Arial Nova" w:cs="Arial"/>
        </w:rPr>
      </w:pPr>
    </w:p>
    <w:sectPr w:rsidR="00815EB8" w:rsidRPr="002513E9" w:rsidSect="00AB384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20160" w:code="5"/>
      <w:pgMar w:top="354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77C" w:rsidRDefault="00F0777C" w:rsidP="006E7BAE">
      <w:pPr>
        <w:spacing w:after="0" w:line="240" w:lineRule="auto"/>
      </w:pPr>
      <w:r>
        <w:separator/>
      </w:r>
    </w:p>
  </w:endnote>
  <w:endnote w:type="continuationSeparator" w:id="0">
    <w:p w:rsidR="00F0777C" w:rsidRDefault="00F0777C"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ova">
    <w:altName w:val="Arial"/>
    <w:charset w:val="00"/>
    <w:family w:val="swiss"/>
    <w:pitch w:val="variable"/>
    <w:sig w:usb0="2000028F" w:usb1="00000002" w:usb2="00000000" w:usb3="00000000" w:csb0="000001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44" w:rsidRDefault="00FF76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44" w:rsidRDefault="00FF76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44" w:rsidRDefault="00FF76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77C" w:rsidRDefault="00F0777C" w:rsidP="006E7BAE">
      <w:pPr>
        <w:spacing w:after="0" w:line="240" w:lineRule="auto"/>
      </w:pPr>
      <w:r>
        <w:separator/>
      </w:r>
    </w:p>
  </w:footnote>
  <w:footnote w:type="continuationSeparator" w:id="0">
    <w:p w:rsidR="00F0777C" w:rsidRDefault="00F0777C" w:rsidP="006E7BAE">
      <w:pPr>
        <w:spacing w:after="0" w:line="240" w:lineRule="auto"/>
      </w:pPr>
      <w:r>
        <w:continuationSeparator/>
      </w:r>
    </w:p>
  </w:footnote>
  <w:footnote w:id="1">
    <w:p w:rsidR="00C265B3" w:rsidRPr="002E1D91" w:rsidRDefault="00C265B3" w:rsidP="00C415A0">
      <w:pPr>
        <w:pStyle w:val="Textonotapie"/>
        <w:jc w:val="both"/>
        <w:rPr>
          <w:rFonts w:ascii="Arial Nova" w:hAnsi="Arial Nova"/>
          <w:sz w:val="16"/>
          <w:szCs w:val="16"/>
        </w:rPr>
      </w:pPr>
      <w:r w:rsidRPr="002E1D91">
        <w:rPr>
          <w:rStyle w:val="Refdenotaalpie"/>
          <w:rFonts w:ascii="Arial Nova" w:hAnsi="Arial Nova"/>
          <w:sz w:val="16"/>
          <w:szCs w:val="16"/>
        </w:rPr>
        <w:footnoteRef/>
      </w:r>
      <w:r w:rsidRPr="002E1D91">
        <w:rPr>
          <w:rFonts w:ascii="Arial Nova" w:hAnsi="Arial Nova"/>
          <w:sz w:val="16"/>
          <w:szCs w:val="16"/>
        </w:rPr>
        <w:t xml:space="preserve"> Encargado de despacho de la Secretaría de Estudio adscrito a la Ponencia I del Tribunal Electoral del Estado de Aguascalientes. </w:t>
      </w:r>
    </w:p>
  </w:footnote>
  <w:footnote w:id="2">
    <w:p w:rsidR="00080FC9" w:rsidRDefault="00080FC9">
      <w:pPr>
        <w:pStyle w:val="Textonotapie"/>
      </w:pPr>
      <w:r>
        <w:rPr>
          <w:rStyle w:val="Refdenotaalpie"/>
        </w:rPr>
        <w:footnoteRef/>
      </w:r>
      <w:r>
        <w:t xml:space="preserve"> Partido Movimiento Ciudadano, en lo sucesivo MC.</w:t>
      </w:r>
    </w:p>
  </w:footnote>
  <w:footnote w:id="3">
    <w:p w:rsidR="00C265B3" w:rsidRPr="002E1D91" w:rsidRDefault="00C265B3" w:rsidP="00394CFE">
      <w:pPr>
        <w:pStyle w:val="Textonotapie"/>
        <w:jc w:val="both"/>
        <w:rPr>
          <w:rFonts w:ascii="Arial Nova" w:hAnsi="Arial Nova"/>
          <w:sz w:val="16"/>
          <w:szCs w:val="16"/>
        </w:rPr>
      </w:pPr>
      <w:r w:rsidRPr="002E1D91">
        <w:rPr>
          <w:rStyle w:val="Refdenotaalpie"/>
          <w:rFonts w:ascii="Arial Nova" w:hAnsi="Arial Nova"/>
          <w:sz w:val="16"/>
          <w:szCs w:val="16"/>
        </w:rPr>
        <w:footnoteRef/>
      </w:r>
      <w:r w:rsidRPr="002E1D91">
        <w:rPr>
          <w:rFonts w:ascii="Arial Nova" w:hAnsi="Arial Nova"/>
          <w:sz w:val="16"/>
          <w:szCs w:val="16"/>
        </w:rPr>
        <w:t xml:space="preserve"> Todas las fechas son del año dos mil diecinueve, salvo precisión diversa.</w:t>
      </w:r>
    </w:p>
  </w:footnote>
  <w:footnote w:id="4">
    <w:p w:rsidR="00C265B3" w:rsidRPr="002E1D91" w:rsidRDefault="00C265B3" w:rsidP="00394CFE">
      <w:pPr>
        <w:pStyle w:val="Textonotapie"/>
        <w:jc w:val="both"/>
        <w:rPr>
          <w:rFonts w:ascii="Arial Nova" w:hAnsi="Arial Nova"/>
          <w:sz w:val="16"/>
          <w:szCs w:val="16"/>
        </w:rPr>
      </w:pPr>
      <w:r w:rsidRPr="002E1D91">
        <w:rPr>
          <w:rStyle w:val="Refdenotaalpie"/>
          <w:rFonts w:ascii="Arial Nova" w:hAnsi="Arial Nova"/>
          <w:sz w:val="16"/>
          <w:szCs w:val="16"/>
        </w:rPr>
        <w:footnoteRef/>
      </w:r>
      <w:r w:rsidRPr="002E1D91">
        <w:rPr>
          <w:rFonts w:ascii="Arial Nova" w:hAnsi="Arial Nova"/>
          <w:sz w:val="16"/>
          <w:szCs w:val="16"/>
        </w:rPr>
        <w:t xml:space="preserve"> Jurisprudencia 42/2016 VEDA ELECTORAL. FINALIDADES Y ELEMENTOS QUE DEBEN CONFIGURARSE PARA ACTUALIZAR UNA VIOLACIÓN A LAS PROHIBICIONES LEGALES RELACIONADAS.</w:t>
      </w:r>
    </w:p>
  </w:footnote>
  <w:footnote w:id="5">
    <w:p w:rsidR="00C84FD9" w:rsidRPr="002E1D91" w:rsidRDefault="00C84FD9" w:rsidP="00C84FD9">
      <w:pPr>
        <w:pStyle w:val="Textonotapie"/>
        <w:jc w:val="both"/>
        <w:rPr>
          <w:rFonts w:ascii="Arial Nova" w:hAnsi="Arial Nova"/>
          <w:sz w:val="16"/>
          <w:szCs w:val="16"/>
        </w:rPr>
      </w:pPr>
      <w:r w:rsidRPr="002E1D91">
        <w:rPr>
          <w:rStyle w:val="Refdenotaalpie"/>
          <w:rFonts w:ascii="Arial Nova" w:hAnsi="Arial Nova"/>
          <w:sz w:val="16"/>
          <w:szCs w:val="16"/>
        </w:rPr>
        <w:footnoteRef/>
      </w:r>
      <w:r>
        <w:rPr>
          <w:rFonts w:ascii="Arial Nova" w:hAnsi="Arial Nova"/>
          <w:sz w:val="16"/>
          <w:szCs w:val="16"/>
        </w:rPr>
        <w:t xml:space="preserve"> </w:t>
      </w:r>
      <w:r w:rsidRPr="002E1D91">
        <w:rPr>
          <w:rFonts w:ascii="Arial Nova" w:hAnsi="Arial Nova"/>
          <w:sz w:val="16"/>
          <w:szCs w:val="16"/>
        </w:rPr>
        <w:t xml:space="preserve">Artículo 7 del Reglamento de Oficialía Electoral, disponible para consulta en la URL: https://www.ieeags.org.mx/detalles/LEGISLACION/31.PDF_Reglamento%20Oficial%C3%ADa%20Electoral%2018-19.pdf </w:t>
      </w:r>
    </w:p>
  </w:footnote>
  <w:footnote w:id="6">
    <w:p w:rsidR="00ED436C" w:rsidRDefault="00ED436C">
      <w:pPr>
        <w:pStyle w:val="Textonotapie"/>
      </w:pPr>
      <w:r>
        <w:rPr>
          <w:rStyle w:val="Refdenotaalpie"/>
        </w:rPr>
        <w:footnoteRef/>
      </w:r>
      <w:r>
        <w:t xml:space="preserve"> Artículo 68, fracción III, y 76 fracción V, del Código Electoral de Aguascalientes.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44" w:rsidRDefault="00FF764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1782" o:spid="_x0000_s2050" type="#_x0000_t136" style="position:absolute;margin-left:0;margin-top:0;width:520.9pt;height:142.0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5B3" w:rsidRDefault="00FF7644" w:rsidP="00266F24">
    <w:pPr>
      <w:pStyle w:val="Encabezado"/>
      <w:jc w:val="center"/>
      <w:rPr>
        <w:rFonts w:ascii="Arial" w:hAnsi="Arial" w:cs="Arial"/>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1783" o:spid="_x0000_s2051" type="#_x0000_t136" style="position:absolute;left:0;text-align:left;margin-left:0;margin-top:0;width:520.9pt;height:142.0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C265B3">
      <w:rPr>
        <w:rFonts w:ascii="Arial" w:hAnsi="Arial" w:cs="Arial"/>
        <w:b/>
        <w:sz w:val="18"/>
        <w:szCs w:val="18"/>
      </w:rPr>
      <w:t xml:space="preserve">                                                               </w:t>
    </w:r>
  </w:p>
  <w:p w:rsidR="00C265B3" w:rsidRDefault="00C265B3" w:rsidP="00266F24">
    <w:pPr>
      <w:pStyle w:val="Encabezado"/>
      <w:jc w:val="center"/>
      <w:rPr>
        <w:rFonts w:ascii="Arial" w:hAnsi="Arial" w:cs="Arial"/>
        <w:b/>
        <w:sz w:val="18"/>
        <w:szCs w:val="18"/>
      </w:rPr>
    </w:pPr>
  </w:p>
  <w:p w:rsidR="00C265B3" w:rsidRPr="00A46BD3" w:rsidRDefault="00C265B3" w:rsidP="00266F24">
    <w:pPr>
      <w:pStyle w:val="Encabezado"/>
      <w:rPr>
        <w:rFonts w:ascii="Century Gothic" w:hAnsi="Century Gothic"/>
      </w:rPr>
    </w:pPr>
    <w:r w:rsidRPr="00A46BD3">
      <w:rPr>
        <w:rFonts w:ascii="Century Gothic" w:hAnsi="Century Gothic"/>
        <w:noProof/>
      </w:rPr>
      <w:drawing>
        <wp:anchor distT="0" distB="0" distL="114300" distR="114300" simplePos="0" relativeHeight="251660288" behindDoc="0" locked="0" layoutInCell="1" allowOverlap="1" wp14:anchorId="298068D0" wp14:editId="3E41ADA2">
          <wp:simplePos x="0" y="0"/>
          <wp:positionH relativeFrom="margin">
            <wp:posOffset>-60049</wp:posOffset>
          </wp:positionH>
          <wp:positionV relativeFrom="paragraph">
            <wp:posOffset>130589</wp:posOffset>
          </wp:positionV>
          <wp:extent cx="1180011" cy="1404745"/>
          <wp:effectExtent l="0" t="0" r="1270"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845323800"/>
        <w:docPartObj>
          <w:docPartGallery w:val="Page Numbers (Margins)"/>
          <w:docPartUnique/>
        </w:docPartObj>
      </w:sdtPr>
      <w:sdtEndPr/>
      <w:sdtContent>
        <w:r w:rsidRPr="00932419">
          <w:rPr>
            <w:rFonts w:ascii="Century Gothic" w:hAnsi="Century Gothic"/>
            <w:noProof/>
          </w:rPr>
          <mc:AlternateContent>
            <mc:Choice Requires="wps">
              <w:drawing>
                <wp:anchor distT="0" distB="0" distL="114300" distR="114300" simplePos="0" relativeHeight="251659264" behindDoc="0" locked="0" layoutInCell="0" allowOverlap="1" wp14:anchorId="78AEF0EC" wp14:editId="6A5D7C1A">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614171841"/>
                                <w:docPartObj>
                                  <w:docPartGallery w:val="Page Numbers (Margins)"/>
                                  <w:docPartUnique/>
                                </w:docPartObj>
                              </w:sdtPr>
                              <w:sdtEndPr/>
                              <w:sdtContent>
                                <w:p w:rsidR="00C265B3" w:rsidRPr="00932419" w:rsidRDefault="00C265B3">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FA2A01" w:rsidRPr="00FA2A01">
                                    <w:rPr>
                                      <w:rFonts w:ascii="Century Gothic" w:eastAsiaTheme="majorEastAsia" w:hAnsi="Century Gothic" w:cstheme="majorBidi"/>
                                      <w:b/>
                                      <w:noProof/>
                                      <w:sz w:val="48"/>
                                      <w:szCs w:val="48"/>
                                      <w:lang w:val="es-ES"/>
                                    </w:rPr>
                                    <w:t>12</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F0EC"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614171841"/>
                          <w:docPartObj>
                            <w:docPartGallery w:val="Page Numbers (Margins)"/>
                            <w:docPartUnique/>
                          </w:docPartObj>
                        </w:sdtPr>
                        <w:sdtEndPr/>
                        <w:sdtContent>
                          <w:p w:rsidR="00C265B3" w:rsidRPr="00932419" w:rsidRDefault="00C265B3">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FA2A01" w:rsidRPr="00FA2A01">
                              <w:rPr>
                                <w:rFonts w:ascii="Century Gothic" w:eastAsiaTheme="majorEastAsia" w:hAnsi="Century Gothic" w:cstheme="majorBidi"/>
                                <w:b/>
                                <w:noProof/>
                                <w:sz w:val="48"/>
                                <w:szCs w:val="48"/>
                                <w:lang w:val="es-ES"/>
                              </w:rPr>
                              <w:t>12</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44" w:rsidRDefault="00FF764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1781" o:spid="_x0000_s2049" type="#_x0000_t136" style="position:absolute;margin-left:0;margin-top:0;width:520.9pt;height:142.0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0D1"/>
    <w:multiLevelType w:val="hybridMultilevel"/>
    <w:tmpl w:val="1230402C"/>
    <w:lvl w:ilvl="0" w:tplc="B344CD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A7D36"/>
    <w:multiLevelType w:val="hybridMultilevel"/>
    <w:tmpl w:val="888AA9EE"/>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2" w15:restartNumberingAfterBreak="0">
    <w:nsid w:val="16A15530"/>
    <w:multiLevelType w:val="hybridMultilevel"/>
    <w:tmpl w:val="783888C8"/>
    <w:lvl w:ilvl="0" w:tplc="FBA0EEA4">
      <w:start w:val="1"/>
      <w:numFmt w:val="lowerLetter"/>
      <w:lvlText w:val="%1)"/>
      <w:lvlJc w:val="left"/>
      <w:pPr>
        <w:ind w:left="76" w:hanging="360"/>
      </w:pPr>
      <w:rPr>
        <w:rFonts w:hint="default"/>
        <w:b/>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 w15:restartNumberingAfterBreak="0">
    <w:nsid w:val="1A0F76C2"/>
    <w:multiLevelType w:val="hybridMultilevel"/>
    <w:tmpl w:val="4CE8D7A8"/>
    <w:lvl w:ilvl="0" w:tplc="291C72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8A0660"/>
    <w:multiLevelType w:val="multilevel"/>
    <w:tmpl w:val="91E0E3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94730B"/>
    <w:multiLevelType w:val="multilevel"/>
    <w:tmpl w:val="6E62055C"/>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223437"/>
    <w:multiLevelType w:val="hybridMultilevel"/>
    <w:tmpl w:val="293AFA84"/>
    <w:lvl w:ilvl="0" w:tplc="5A6A0F5C">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9E7D8D"/>
    <w:multiLevelType w:val="multilevel"/>
    <w:tmpl w:val="AA32D7D8"/>
    <w:lvl w:ilvl="0">
      <w:start w:val="1"/>
      <w:numFmt w:val="decimal"/>
      <w:lvlText w:val="%1."/>
      <w:lvlJc w:val="left"/>
      <w:pPr>
        <w:ind w:left="390" w:hanging="39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F2F27DE"/>
    <w:multiLevelType w:val="hybridMultilevel"/>
    <w:tmpl w:val="4822C008"/>
    <w:lvl w:ilvl="0" w:tplc="C6542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F822B2"/>
    <w:multiLevelType w:val="hybridMultilevel"/>
    <w:tmpl w:val="3A3A3F62"/>
    <w:lvl w:ilvl="0" w:tplc="37EE1AC4">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3A38EF"/>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11" w15:restartNumberingAfterBreak="0">
    <w:nsid w:val="579C4576"/>
    <w:multiLevelType w:val="hybridMultilevel"/>
    <w:tmpl w:val="95A43F92"/>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BB45B8"/>
    <w:multiLevelType w:val="hybridMultilevel"/>
    <w:tmpl w:val="CCB4B4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A070663"/>
    <w:multiLevelType w:val="hybridMultilevel"/>
    <w:tmpl w:val="6750D38C"/>
    <w:lvl w:ilvl="0" w:tplc="5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A47796"/>
    <w:multiLevelType w:val="hybridMultilevel"/>
    <w:tmpl w:val="41526062"/>
    <w:lvl w:ilvl="0" w:tplc="2952B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8"/>
  </w:num>
  <w:num w:numId="5">
    <w:abstractNumId w:val="1"/>
  </w:num>
  <w:num w:numId="6">
    <w:abstractNumId w:val="4"/>
  </w:num>
  <w:num w:numId="7">
    <w:abstractNumId w:val="0"/>
  </w:num>
  <w:num w:numId="8">
    <w:abstractNumId w:val="14"/>
  </w:num>
  <w:num w:numId="9">
    <w:abstractNumId w:val="5"/>
  </w:num>
  <w:num w:numId="10">
    <w:abstractNumId w:val="10"/>
  </w:num>
  <w:num w:numId="11">
    <w:abstractNumId w:val="12"/>
  </w:num>
  <w:num w:numId="12">
    <w:abstractNumId w:val="3"/>
  </w:num>
  <w:num w:numId="13">
    <w:abstractNumId w:val="13"/>
  </w:num>
  <w:num w:numId="14">
    <w:abstractNumId w:val="7"/>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2A1F"/>
    <w:rsid w:val="0000545A"/>
    <w:rsid w:val="00012170"/>
    <w:rsid w:val="00012AF9"/>
    <w:rsid w:val="00012F59"/>
    <w:rsid w:val="000147B9"/>
    <w:rsid w:val="0001546E"/>
    <w:rsid w:val="000160D0"/>
    <w:rsid w:val="000175A2"/>
    <w:rsid w:val="00023B27"/>
    <w:rsid w:val="00024571"/>
    <w:rsid w:val="00024AE1"/>
    <w:rsid w:val="00025422"/>
    <w:rsid w:val="0002598A"/>
    <w:rsid w:val="00027233"/>
    <w:rsid w:val="0003044F"/>
    <w:rsid w:val="000304C2"/>
    <w:rsid w:val="00031B79"/>
    <w:rsid w:val="00033A4C"/>
    <w:rsid w:val="00034240"/>
    <w:rsid w:val="0003520D"/>
    <w:rsid w:val="00037CA8"/>
    <w:rsid w:val="00040A22"/>
    <w:rsid w:val="00040E88"/>
    <w:rsid w:val="00041662"/>
    <w:rsid w:val="00042F29"/>
    <w:rsid w:val="0005318C"/>
    <w:rsid w:val="000553BC"/>
    <w:rsid w:val="000766F2"/>
    <w:rsid w:val="000808FF"/>
    <w:rsid w:val="00080FC9"/>
    <w:rsid w:val="000830F1"/>
    <w:rsid w:val="000839E5"/>
    <w:rsid w:val="00083BFB"/>
    <w:rsid w:val="00084586"/>
    <w:rsid w:val="000853DB"/>
    <w:rsid w:val="000860EC"/>
    <w:rsid w:val="00091499"/>
    <w:rsid w:val="00092110"/>
    <w:rsid w:val="000963A6"/>
    <w:rsid w:val="000A116B"/>
    <w:rsid w:val="000A1A20"/>
    <w:rsid w:val="000B43FC"/>
    <w:rsid w:val="000C2379"/>
    <w:rsid w:val="000C2F5B"/>
    <w:rsid w:val="000C3DE5"/>
    <w:rsid w:val="000C516D"/>
    <w:rsid w:val="000D046E"/>
    <w:rsid w:val="000D314D"/>
    <w:rsid w:val="000D3E51"/>
    <w:rsid w:val="000D4118"/>
    <w:rsid w:val="000D6EBE"/>
    <w:rsid w:val="000E3E42"/>
    <w:rsid w:val="000E700C"/>
    <w:rsid w:val="000E73A2"/>
    <w:rsid w:val="000E7510"/>
    <w:rsid w:val="000E7AA7"/>
    <w:rsid w:val="000F75C5"/>
    <w:rsid w:val="00100190"/>
    <w:rsid w:val="00100662"/>
    <w:rsid w:val="00100ACD"/>
    <w:rsid w:val="00100FC0"/>
    <w:rsid w:val="00102E54"/>
    <w:rsid w:val="00104A05"/>
    <w:rsid w:val="001060D7"/>
    <w:rsid w:val="001061C6"/>
    <w:rsid w:val="00106A49"/>
    <w:rsid w:val="0011700C"/>
    <w:rsid w:val="001206D9"/>
    <w:rsid w:val="001246BE"/>
    <w:rsid w:val="00125347"/>
    <w:rsid w:val="00126770"/>
    <w:rsid w:val="00127858"/>
    <w:rsid w:val="00130BB3"/>
    <w:rsid w:val="001318FA"/>
    <w:rsid w:val="00133916"/>
    <w:rsid w:val="00136D92"/>
    <w:rsid w:val="00136FE4"/>
    <w:rsid w:val="00137C59"/>
    <w:rsid w:val="001406BF"/>
    <w:rsid w:val="00144008"/>
    <w:rsid w:val="0014565C"/>
    <w:rsid w:val="00146DF3"/>
    <w:rsid w:val="00152E05"/>
    <w:rsid w:val="001542F3"/>
    <w:rsid w:val="00154870"/>
    <w:rsid w:val="001563DC"/>
    <w:rsid w:val="00156BBE"/>
    <w:rsid w:val="0016499E"/>
    <w:rsid w:val="00167C2F"/>
    <w:rsid w:val="0017020B"/>
    <w:rsid w:val="001759D4"/>
    <w:rsid w:val="00181871"/>
    <w:rsid w:val="001818F0"/>
    <w:rsid w:val="0018285D"/>
    <w:rsid w:val="0018589B"/>
    <w:rsid w:val="00187F95"/>
    <w:rsid w:val="0019082D"/>
    <w:rsid w:val="001908B6"/>
    <w:rsid w:val="00193854"/>
    <w:rsid w:val="00195B8D"/>
    <w:rsid w:val="0019724A"/>
    <w:rsid w:val="0019756E"/>
    <w:rsid w:val="00197D75"/>
    <w:rsid w:val="001A03B9"/>
    <w:rsid w:val="001A3CA5"/>
    <w:rsid w:val="001A53F1"/>
    <w:rsid w:val="001A5C7E"/>
    <w:rsid w:val="001A733E"/>
    <w:rsid w:val="001B07A8"/>
    <w:rsid w:val="001B16D8"/>
    <w:rsid w:val="001B2E52"/>
    <w:rsid w:val="001B4A43"/>
    <w:rsid w:val="001B4E25"/>
    <w:rsid w:val="001B716F"/>
    <w:rsid w:val="001C1236"/>
    <w:rsid w:val="001C1479"/>
    <w:rsid w:val="001C2F1C"/>
    <w:rsid w:val="001C3E69"/>
    <w:rsid w:val="001C56E9"/>
    <w:rsid w:val="001C66F4"/>
    <w:rsid w:val="001D0AB8"/>
    <w:rsid w:val="001D22A3"/>
    <w:rsid w:val="001D7E06"/>
    <w:rsid w:val="001E2E1F"/>
    <w:rsid w:val="001E325C"/>
    <w:rsid w:val="001E3806"/>
    <w:rsid w:val="001E47CD"/>
    <w:rsid w:val="001E53C9"/>
    <w:rsid w:val="001E58E4"/>
    <w:rsid w:val="001E67EA"/>
    <w:rsid w:val="001E734D"/>
    <w:rsid w:val="001F54CA"/>
    <w:rsid w:val="00200DA8"/>
    <w:rsid w:val="00201224"/>
    <w:rsid w:val="00201597"/>
    <w:rsid w:val="00202A61"/>
    <w:rsid w:val="00202AAC"/>
    <w:rsid w:val="002044F0"/>
    <w:rsid w:val="0020680A"/>
    <w:rsid w:val="002075F9"/>
    <w:rsid w:val="00211EC0"/>
    <w:rsid w:val="00212578"/>
    <w:rsid w:val="0021401A"/>
    <w:rsid w:val="00215848"/>
    <w:rsid w:val="00222B8C"/>
    <w:rsid w:val="002238B6"/>
    <w:rsid w:val="0022461D"/>
    <w:rsid w:val="002256F3"/>
    <w:rsid w:val="0022701C"/>
    <w:rsid w:val="002317F0"/>
    <w:rsid w:val="00231A94"/>
    <w:rsid w:val="0024047C"/>
    <w:rsid w:val="00244EB2"/>
    <w:rsid w:val="00246E69"/>
    <w:rsid w:val="002473AA"/>
    <w:rsid w:val="00251DF1"/>
    <w:rsid w:val="002557B6"/>
    <w:rsid w:val="00256D01"/>
    <w:rsid w:val="00260029"/>
    <w:rsid w:val="00266A0E"/>
    <w:rsid w:val="00266F24"/>
    <w:rsid w:val="00272081"/>
    <w:rsid w:val="00272A19"/>
    <w:rsid w:val="00273ED8"/>
    <w:rsid w:val="00275622"/>
    <w:rsid w:val="00282179"/>
    <w:rsid w:val="00285C36"/>
    <w:rsid w:val="002949D2"/>
    <w:rsid w:val="00295AF3"/>
    <w:rsid w:val="002A236B"/>
    <w:rsid w:val="002A2611"/>
    <w:rsid w:val="002A2F3E"/>
    <w:rsid w:val="002A355E"/>
    <w:rsid w:val="002A60BF"/>
    <w:rsid w:val="002B0ABE"/>
    <w:rsid w:val="002B292E"/>
    <w:rsid w:val="002B2EFF"/>
    <w:rsid w:val="002B5A1D"/>
    <w:rsid w:val="002B7C2A"/>
    <w:rsid w:val="002C0BE1"/>
    <w:rsid w:val="002C77EB"/>
    <w:rsid w:val="002D0D77"/>
    <w:rsid w:val="002D3C13"/>
    <w:rsid w:val="002D449A"/>
    <w:rsid w:val="002D4F04"/>
    <w:rsid w:val="002E154D"/>
    <w:rsid w:val="002E2139"/>
    <w:rsid w:val="002E3D73"/>
    <w:rsid w:val="002E517D"/>
    <w:rsid w:val="002F0A8C"/>
    <w:rsid w:val="002F158E"/>
    <w:rsid w:val="002F35EE"/>
    <w:rsid w:val="002F6B57"/>
    <w:rsid w:val="00300EE8"/>
    <w:rsid w:val="00301ACB"/>
    <w:rsid w:val="00303BB1"/>
    <w:rsid w:val="003046BC"/>
    <w:rsid w:val="003051D0"/>
    <w:rsid w:val="00305775"/>
    <w:rsid w:val="00311628"/>
    <w:rsid w:val="00322F08"/>
    <w:rsid w:val="00323D85"/>
    <w:rsid w:val="00323DE2"/>
    <w:rsid w:val="00326547"/>
    <w:rsid w:val="00326F36"/>
    <w:rsid w:val="003300FF"/>
    <w:rsid w:val="00331EC7"/>
    <w:rsid w:val="003352C2"/>
    <w:rsid w:val="003355E8"/>
    <w:rsid w:val="00335685"/>
    <w:rsid w:val="00336552"/>
    <w:rsid w:val="00337B8A"/>
    <w:rsid w:val="00340630"/>
    <w:rsid w:val="003435D3"/>
    <w:rsid w:val="00345D80"/>
    <w:rsid w:val="003614FB"/>
    <w:rsid w:val="00361FC6"/>
    <w:rsid w:val="0036302E"/>
    <w:rsid w:val="00366285"/>
    <w:rsid w:val="00371291"/>
    <w:rsid w:val="00371AB3"/>
    <w:rsid w:val="00373431"/>
    <w:rsid w:val="00375C09"/>
    <w:rsid w:val="003827D7"/>
    <w:rsid w:val="00383768"/>
    <w:rsid w:val="003861C9"/>
    <w:rsid w:val="00386C31"/>
    <w:rsid w:val="00390810"/>
    <w:rsid w:val="003916E7"/>
    <w:rsid w:val="0039320C"/>
    <w:rsid w:val="00394CFE"/>
    <w:rsid w:val="003952D1"/>
    <w:rsid w:val="00396B7C"/>
    <w:rsid w:val="00397155"/>
    <w:rsid w:val="003A0591"/>
    <w:rsid w:val="003A3C77"/>
    <w:rsid w:val="003A451C"/>
    <w:rsid w:val="003A6510"/>
    <w:rsid w:val="003A6A37"/>
    <w:rsid w:val="003B150A"/>
    <w:rsid w:val="003B2EF9"/>
    <w:rsid w:val="003B61D6"/>
    <w:rsid w:val="003B6E96"/>
    <w:rsid w:val="003B7AC7"/>
    <w:rsid w:val="003B7EB2"/>
    <w:rsid w:val="003C138A"/>
    <w:rsid w:val="003C2D80"/>
    <w:rsid w:val="003C5822"/>
    <w:rsid w:val="003D17BE"/>
    <w:rsid w:val="003D2FEC"/>
    <w:rsid w:val="003D3118"/>
    <w:rsid w:val="003D3CEA"/>
    <w:rsid w:val="003D5580"/>
    <w:rsid w:val="003D6632"/>
    <w:rsid w:val="003D7631"/>
    <w:rsid w:val="003E1E7C"/>
    <w:rsid w:val="003E5F12"/>
    <w:rsid w:val="003E69AF"/>
    <w:rsid w:val="003E7C3E"/>
    <w:rsid w:val="003F0F4E"/>
    <w:rsid w:val="003F6E4F"/>
    <w:rsid w:val="003F7488"/>
    <w:rsid w:val="003F74A5"/>
    <w:rsid w:val="003F77AA"/>
    <w:rsid w:val="00400FEE"/>
    <w:rsid w:val="0040359C"/>
    <w:rsid w:val="00405396"/>
    <w:rsid w:val="0040635C"/>
    <w:rsid w:val="00414994"/>
    <w:rsid w:val="004154FB"/>
    <w:rsid w:val="00416BBA"/>
    <w:rsid w:val="004172E2"/>
    <w:rsid w:val="00417D49"/>
    <w:rsid w:val="00420FC2"/>
    <w:rsid w:val="00421645"/>
    <w:rsid w:val="0042212E"/>
    <w:rsid w:val="004226B8"/>
    <w:rsid w:val="00423449"/>
    <w:rsid w:val="004262AF"/>
    <w:rsid w:val="00426A6F"/>
    <w:rsid w:val="00430487"/>
    <w:rsid w:val="004306E0"/>
    <w:rsid w:val="004328C7"/>
    <w:rsid w:val="00435726"/>
    <w:rsid w:val="00436B1B"/>
    <w:rsid w:val="004374C4"/>
    <w:rsid w:val="00444A58"/>
    <w:rsid w:val="0044591F"/>
    <w:rsid w:val="0045192C"/>
    <w:rsid w:val="00453A14"/>
    <w:rsid w:val="00454164"/>
    <w:rsid w:val="00457C44"/>
    <w:rsid w:val="00461B0C"/>
    <w:rsid w:val="00462661"/>
    <w:rsid w:val="00464F20"/>
    <w:rsid w:val="00465240"/>
    <w:rsid w:val="004709A0"/>
    <w:rsid w:val="004722F9"/>
    <w:rsid w:val="0047376E"/>
    <w:rsid w:val="00473F43"/>
    <w:rsid w:val="004767E6"/>
    <w:rsid w:val="004845EE"/>
    <w:rsid w:val="00484BB5"/>
    <w:rsid w:val="00485121"/>
    <w:rsid w:val="0049175E"/>
    <w:rsid w:val="00493F68"/>
    <w:rsid w:val="00494236"/>
    <w:rsid w:val="00494356"/>
    <w:rsid w:val="004A3E88"/>
    <w:rsid w:val="004A6CA4"/>
    <w:rsid w:val="004B5D70"/>
    <w:rsid w:val="004B5E7D"/>
    <w:rsid w:val="004B73C8"/>
    <w:rsid w:val="004B7F1A"/>
    <w:rsid w:val="004C28F1"/>
    <w:rsid w:val="004C2D91"/>
    <w:rsid w:val="004C51CF"/>
    <w:rsid w:val="004C7B94"/>
    <w:rsid w:val="004D11B9"/>
    <w:rsid w:val="004D148B"/>
    <w:rsid w:val="004D1772"/>
    <w:rsid w:val="004D4CC1"/>
    <w:rsid w:val="004E14B4"/>
    <w:rsid w:val="004F0F05"/>
    <w:rsid w:val="004F17DF"/>
    <w:rsid w:val="004F33A6"/>
    <w:rsid w:val="004F4EFC"/>
    <w:rsid w:val="004F5EC7"/>
    <w:rsid w:val="00501A2F"/>
    <w:rsid w:val="00502FD5"/>
    <w:rsid w:val="005030B0"/>
    <w:rsid w:val="005072FD"/>
    <w:rsid w:val="00511284"/>
    <w:rsid w:val="0051243B"/>
    <w:rsid w:val="00512D7A"/>
    <w:rsid w:val="005133BF"/>
    <w:rsid w:val="00514AE4"/>
    <w:rsid w:val="0051670E"/>
    <w:rsid w:val="00520DFA"/>
    <w:rsid w:val="00523E1A"/>
    <w:rsid w:val="00527A06"/>
    <w:rsid w:val="005308B9"/>
    <w:rsid w:val="00532B39"/>
    <w:rsid w:val="00532F0A"/>
    <w:rsid w:val="005415EC"/>
    <w:rsid w:val="00541AC4"/>
    <w:rsid w:val="00543171"/>
    <w:rsid w:val="005435C9"/>
    <w:rsid w:val="00544569"/>
    <w:rsid w:val="005457FA"/>
    <w:rsid w:val="00554602"/>
    <w:rsid w:val="00571CAC"/>
    <w:rsid w:val="00571DAD"/>
    <w:rsid w:val="0057200B"/>
    <w:rsid w:val="00573C5B"/>
    <w:rsid w:val="005748D4"/>
    <w:rsid w:val="00575605"/>
    <w:rsid w:val="0057584E"/>
    <w:rsid w:val="00576436"/>
    <w:rsid w:val="00581AF0"/>
    <w:rsid w:val="00583A9C"/>
    <w:rsid w:val="005840B8"/>
    <w:rsid w:val="00584579"/>
    <w:rsid w:val="00591B92"/>
    <w:rsid w:val="005A0943"/>
    <w:rsid w:val="005A42BE"/>
    <w:rsid w:val="005A5047"/>
    <w:rsid w:val="005A50D1"/>
    <w:rsid w:val="005A597A"/>
    <w:rsid w:val="005B0D39"/>
    <w:rsid w:val="005B1C54"/>
    <w:rsid w:val="005C69D4"/>
    <w:rsid w:val="005D1014"/>
    <w:rsid w:val="005D2F35"/>
    <w:rsid w:val="005D353A"/>
    <w:rsid w:val="005D41FF"/>
    <w:rsid w:val="005D6AA7"/>
    <w:rsid w:val="005D6E6B"/>
    <w:rsid w:val="005D7534"/>
    <w:rsid w:val="005E149E"/>
    <w:rsid w:val="005E2DEF"/>
    <w:rsid w:val="005E3F52"/>
    <w:rsid w:val="005E4C90"/>
    <w:rsid w:val="005E533F"/>
    <w:rsid w:val="005E7429"/>
    <w:rsid w:val="005E7CBF"/>
    <w:rsid w:val="005F4898"/>
    <w:rsid w:val="005F7A49"/>
    <w:rsid w:val="006042EF"/>
    <w:rsid w:val="00605386"/>
    <w:rsid w:val="00611223"/>
    <w:rsid w:val="006119EE"/>
    <w:rsid w:val="00617478"/>
    <w:rsid w:val="00617AEC"/>
    <w:rsid w:val="00620139"/>
    <w:rsid w:val="00620688"/>
    <w:rsid w:val="0062102E"/>
    <w:rsid w:val="00621356"/>
    <w:rsid w:val="00621814"/>
    <w:rsid w:val="00624BF3"/>
    <w:rsid w:val="00625F76"/>
    <w:rsid w:val="00627161"/>
    <w:rsid w:val="00630A02"/>
    <w:rsid w:val="006313F0"/>
    <w:rsid w:val="006326C8"/>
    <w:rsid w:val="006335D1"/>
    <w:rsid w:val="0064071B"/>
    <w:rsid w:val="00640E2C"/>
    <w:rsid w:val="006417C1"/>
    <w:rsid w:val="0064225A"/>
    <w:rsid w:val="00644C11"/>
    <w:rsid w:val="00646212"/>
    <w:rsid w:val="00647365"/>
    <w:rsid w:val="00652912"/>
    <w:rsid w:val="00657220"/>
    <w:rsid w:val="00662436"/>
    <w:rsid w:val="00664376"/>
    <w:rsid w:val="00664C89"/>
    <w:rsid w:val="0067026E"/>
    <w:rsid w:val="00672E6C"/>
    <w:rsid w:val="0067484F"/>
    <w:rsid w:val="006778C4"/>
    <w:rsid w:val="0068123D"/>
    <w:rsid w:val="00681A39"/>
    <w:rsid w:val="00683008"/>
    <w:rsid w:val="00684BD1"/>
    <w:rsid w:val="0068547E"/>
    <w:rsid w:val="0069018E"/>
    <w:rsid w:val="00693BFA"/>
    <w:rsid w:val="00696B4E"/>
    <w:rsid w:val="006A13D4"/>
    <w:rsid w:val="006A3E98"/>
    <w:rsid w:val="006A4077"/>
    <w:rsid w:val="006A41BD"/>
    <w:rsid w:val="006A41D1"/>
    <w:rsid w:val="006A47E3"/>
    <w:rsid w:val="006A4B35"/>
    <w:rsid w:val="006A7A70"/>
    <w:rsid w:val="006B3FA9"/>
    <w:rsid w:val="006B5C89"/>
    <w:rsid w:val="006C159B"/>
    <w:rsid w:val="006C5F0E"/>
    <w:rsid w:val="006D171D"/>
    <w:rsid w:val="006D20B3"/>
    <w:rsid w:val="006D26FE"/>
    <w:rsid w:val="006D336D"/>
    <w:rsid w:val="006D5222"/>
    <w:rsid w:val="006D6081"/>
    <w:rsid w:val="006D609F"/>
    <w:rsid w:val="006D7C39"/>
    <w:rsid w:val="006E43BD"/>
    <w:rsid w:val="006E4E82"/>
    <w:rsid w:val="006E51D6"/>
    <w:rsid w:val="006E775C"/>
    <w:rsid w:val="006E7BAE"/>
    <w:rsid w:val="006F0435"/>
    <w:rsid w:val="006F3350"/>
    <w:rsid w:val="006F358F"/>
    <w:rsid w:val="006F3E42"/>
    <w:rsid w:val="006F51D1"/>
    <w:rsid w:val="00700EE5"/>
    <w:rsid w:val="00714646"/>
    <w:rsid w:val="007167B6"/>
    <w:rsid w:val="00717FCA"/>
    <w:rsid w:val="007221D4"/>
    <w:rsid w:val="00722F62"/>
    <w:rsid w:val="007247F0"/>
    <w:rsid w:val="00725790"/>
    <w:rsid w:val="007260DC"/>
    <w:rsid w:val="00726DE1"/>
    <w:rsid w:val="007316D7"/>
    <w:rsid w:val="007365D6"/>
    <w:rsid w:val="007372D5"/>
    <w:rsid w:val="0074175E"/>
    <w:rsid w:val="00741844"/>
    <w:rsid w:val="00741A51"/>
    <w:rsid w:val="00743B8E"/>
    <w:rsid w:val="0074505A"/>
    <w:rsid w:val="0075111E"/>
    <w:rsid w:val="00751BC3"/>
    <w:rsid w:val="007551FF"/>
    <w:rsid w:val="00757A42"/>
    <w:rsid w:val="00757B5E"/>
    <w:rsid w:val="00757B7B"/>
    <w:rsid w:val="007604F0"/>
    <w:rsid w:val="00762444"/>
    <w:rsid w:val="007663C1"/>
    <w:rsid w:val="00767439"/>
    <w:rsid w:val="00767D15"/>
    <w:rsid w:val="007704AF"/>
    <w:rsid w:val="0077732B"/>
    <w:rsid w:val="00781839"/>
    <w:rsid w:val="00785D3A"/>
    <w:rsid w:val="00787DE0"/>
    <w:rsid w:val="00792E5F"/>
    <w:rsid w:val="007947B0"/>
    <w:rsid w:val="0079515C"/>
    <w:rsid w:val="0079589D"/>
    <w:rsid w:val="00797A2F"/>
    <w:rsid w:val="007A2188"/>
    <w:rsid w:val="007A3944"/>
    <w:rsid w:val="007A7C7D"/>
    <w:rsid w:val="007B3094"/>
    <w:rsid w:val="007B3474"/>
    <w:rsid w:val="007B6746"/>
    <w:rsid w:val="007B7297"/>
    <w:rsid w:val="007C34FA"/>
    <w:rsid w:val="007C42F4"/>
    <w:rsid w:val="007C7B09"/>
    <w:rsid w:val="007D156D"/>
    <w:rsid w:val="007D3EE2"/>
    <w:rsid w:val="007D4920"/>
    <w:rsid w:val="007D5ACC"/>
    <w:rsid w:val="007D7A10"/>
    <w:rsid w:val="007E0E38"/>
    <w:rsid w:val="007E3968"/>
    <w:rsid w:val="007E5F87"/>
    <w:rsid w:val="007E6115"/>
    <w:rsid w:val="007E6951"/>
    <w:rsid w:val="007F0565"/>
    <w:rsid w:val="007F0623"/>
    <w:rsid w:val="007F0FAA"/>
    <w:rsid w:val="007F65AA"/>
    <w:rsid w:val="00800B76"/>
    <w:rsid w:val="0080483B"/>
    <w:rsid w:val="008052C7"/>
    <w:rsid w:val="0080679A"/>
    <w:rsid w:val="00806A9B"/>
    <w:rsid w:val="008125CA"/>
    <w:rsid w:val="00814D7F"/>
    <w:rsid w:val="00815EB8"/>
    <w:rsid w:val="00822FF5"/>
    <w:rsid w:val="008235DE"/>
    <w:rsid w:val="00823969"/>
    <w:rsid w:val="00825B07"/>
    <w:rsid w:val="00827F74"/>
    <w:rsid w:val="00832124"/>
    <w:rsid w:val="00834487"/>
    <w:rsid w:val="008366A4"/>
    <w:rsid w:val="00836D77"/>
    <w:rsid w:val="008379A2"/>
    <w:rsid w:val="008405B3"/>
    <w:rsid w:val="008408EB"/>
    <w:rsid w:val="00843D6C"/>
    <w:rsid w:val="008469E0"/>
    <w:rsid w:val="00846EB2"/>
    <w:rsid w:val="00847A4A"/>
    <w:rsid w:val="00851D0C"/>
    <w:rsid w:val="0085481C"/>
    <w:rsid w:val="00854CCF"/>
    <w:rsid w:val="00855C83"/>
    <w:rsid w:val="008569BC"/>
    <w:rsid w:val="00860166"/>
    <w:rsid w:val="0086162C"/>
    <w:rsid w:val="00862FCF"/>
    <w:rsid w:val="00863D87"/>
    <w:rsid w:val="00867E5E"/>
    <w:rsid w:val="00877963"/>
    <w:rsid w:val="00877EDD"/>
    <w:rsid w:val="0088048E"/>
    <w:rsid w:val="00880FE1"/>
    <w:rsid w:val="0088554C"/>
    <w:rsid w:val="00886532"/>
    <w:rsid w:val="00886F7A"/>
    <w:rsid w:val="00891D2F"/>
    <w:rsid w:val="00893127"/>
    <w:rsid w:val="008975E5"/>
    <w:rsid w:val="00897D81"/>
    <w:rsid w:val="008A5272"/>
    <w:rsid w:val="008A68F7"/>
    <w:rsid w:val="008B0890"/>
    <w:rsid w:val="008B0F8D"/>
    <w:rsid w:val="008B121F"/>
    <w:rsid w:val="008B19FB"/>
    <w:rsid w:val="008B3855"/>
    <w:rsid w:val="008B3CD8"/>
    <w:rsid w:val="008B6E04"/>
    <w:rsid w:val="008B7B79"/>
    <w:rsid w:val="008C0056"/>
    <w:rsid w:val="008C358D"/>
    <w:rsid w:val="008C3C4C"/>
    <w:rsid w:val="008C4C71"/>
    <w:rsid w:val="008C520A"/>
    <w:rsid w:val="008C5794"/>
    <w:rsid w:val="008C5AE8"/>
    <w:rsid w:val="008C6F8C"/>
    <w:rsid w:val="008D0DA6"/>
    <w:rsid w:val="008D0FE0"/>
    <w:rsid w:val="008D1516"/>
    <w:rsid w:val="008D220F"/>
    <w:rsid w:val="008D291A"/>
    <w:rsid w:val="008D3082"/>
    <w:rsid w:val="008D3718"/>
    <w:rsid w:val="008D4506"/>
    <w:rsid w:val="008D485A"/>
    <w:rsid w:val="008D55DF"/>
    <w:rsid w:val="008E035E"/>
    <w:rsid w:val="008E0708"/>
    <w:rsid w:val="008E1A60"/>
    <w:rsid w:val="008F3C85"/>
    <w:rsid w:val="009010FE"/>
    <w:rsid w:val="00902587"/>
    <w:rsid w:val="00910CDF"/>
    <w:rsid w:val="00911475"/>
    <w:rsid w:val="00911C8D"/>
    <w:rsid w:val="009138C1"/>
    <w:rsid w:val="00913EDB"/>
    <w:rsid w:val="00915D57"/>
    <w:rsid w:val="009204DD"/>
    <w:rsid w:val="009217BD"/>
    <w:rsid w:val="00925332"/>
    <w:rsid w:val="009255A0"/>
    <w:rsid w:val="009307B7"/>
    <w:rsid w:val="00932540"/>
    <w:rsid w:val="00932BC6"/>
    <w:rsid w:val="00933D3C"/>
    <w:rsid w:val="00934C73"/>
    <w:rsid w:val="00935CE4"/>
    <w:rsid w:val="00944660"/>
    <w:rsid w:val="00945782"/>
    <w:rsid w:val="00947266"/>
    <w:rsid w:val="00950D06"/>
    <w:rsid w:val="00952EBF"/>
    <w:rsid w:val="00953D9C"/>
    <w:rsid w:val="00954D4C"/>
    <w:rsid w:val="00956D3C"/>
    <w:rsid w:val="009617DF"/>
    <w:rsid w:val="00962DFD"/>
    <w:rsid w:val="00965DAC"/>
    <w:rsid w:val="00966A3B"/>
    <w:rsid w:val="00972E12"/>
    <w:rsid w:val="009772D0"/>
    <w:rsid w:val="0098095F"/>
    <w:rsid w:val="00984EE7"/>
    <w:rsid w:val="00991C5F"/>
    <w:rsid w:val="00991DE2"/>
    <w:rsid w:val="009920A9"/>
    <w:rsid w:val="00996556"/>
    <w:rsid w:val="009A0611"/>
    <w:rsid w:val="009A1D32"/>
    <w:rsid w:val="009A5EAF"/>
    <w:rsid w:val="009B0B70"/>
    <w:rsid w:val="009B0E91"/>
    <w:rsid w:val="009B154E"/>
    <w:rsid w:val="009B7B33"/>
    <w:rsid w:val="009C00A6"/>
    <w:rsid w:val="009C0E6F"/>
    <w:rsid w:val="009C1C7A"/>
    <w:rsid w:val="009C3CDD"/>
    <w:rsid w:val="009C5001"/>
    <w:rsid w:val="009C5350"/>
    <w:rsid w:val="009C73C1"/>
    <w:rsid w:val="009C7743"/>
    <w:rsid w:val="009D0E13"/>
    <w:rsid w:val="009E2FEE"/>
    <w:rsid w:val="009E3B7F"/>
    <w:rsid w:val="009E3C86"/>
    <w:rsid w:val="009E61F5"/>
    <w:rsid w:val="009E7D30"/>
    <w:rsid w:val="009F12FD"/>
    <w:rsid w:val="009F352B"/>
    <w:rsid w:val="009F5218"/>
    <w:rsid w:val="009F7902"/>
    <w:rsid w:val="00A0016C"/>
    <w:rsid w:val="00A030A9"/>
    <w:rsid w:val="00A0782C"/>
    <w:rsid w:val="00A11A31"/>
    <w:rsid w:val="00A11BCB"/>
    <w:rsid w:val="00A11D41"/>
    <w:rsid w:val="00A1326C"/>
    <w:rsid w:val="00A16075"/>
    <w:rsid w:val="00A16ABD"/>
    <w:rsid w:val="00A17C57"/>
    <w:rsid w:val="00A23581"/>
    <w:rsid w:val="00A264B1"/>
    <w:rsid w:val="00A26A3E"/>
    <w:rsid w:val="00A26AA8"/>
    <w:rsid w:val="00A27CDE"/>
    <w:rsid w:val="00A301C0"/>
    <w:rsid w:val="00A30BDC"/>
    <w:rsid w:val="00A30D24"/>
    <w:rsid w:val="00A34E32"/>
    <w:rsid w:val="00A357EB"/>
    <w:rsid w:val="00A36E34"/>
    <w:rsid w:val="00A40F49"/>
    <w:rsid w:val="00A40F70"/>
    <w:rsid w:val="00A42B04"/>
    <w:rsid w:val="00A44577"/>
    <w:rsid w:val="00A47BE8"/>
    <w:rsid w:val="00A63028"/>
    <w:rsid w:val="00A66028"/>
    <w:rsid w:val="00A665E4"/>
    <w:rsid w:val="00A66C46"/>
    <w:rsid w:val="00A70196"/>
    <w:rsid w:val="00A72E19"/>
    <w:rsid w:val="00A73AAC"/>
    <w:rsid w:val="00A818A1"/>
    <w:rsid w:val="00A82C3E"/>
    <w:rsid w:val="00A83CEA"/>
    <w:rsid w:val="00A8739F"/>
    <w:rsid w:val="00A9026A"/>
    <w:rsid w:val="00A948C3"/>
    <w:rsid w:val="00A966BC"/>
    <w:rsid w:val="00AA00D7"/>
    <w:rsid w:val="00AA04F1"/>
    <w:rsid w:val="00AA5395"/>
    <w:rsid w:val="00AA5FAA"/>
    <w:rsid w:val="00AA6611"/>
    <w:rsid w:val="00AA7A62"/>
    <w:rsid w:val="00AA7E0C"/>
    <w:rsid w:val="00AB1D2F"/>
    <w:rsid w:val="00AB3847"/>
    <w:rsid w:val="00AB5009"/>
    <w:rsid w:val="00AB68C9"/>
    <w:rsid w:val="00AB6CAD"/>
    <w:rsid w:val="00AB7A9A"/>
    <w:rsid w:val="00AC0648"/>
    <w:rsid w:val="00AC5E24"/>
    <w:rsid w:val="00AC71AF"/>
    <w:rsid w:val="00AD2EE7"/>
    <w:rsid w:val="00AD3E16"/>
    <w:rsid w:val="00AD6785"/>
    <w:rsid w:val="00AE3BAC"/>
    <w:rsid w:val="00AE65D3"/>
    <w:rsid w:val="00AF013D"/>
    <w:rsid w:val="00AF149A"/>
    <w:rsid w:val="00AF1B10"/>
    <w:rsid w:val="00AF358B"/>
    <w:rsid w:val="00AF52AA"/>
    <w:rsid w:val="00AF5D8C"/>
    <w:rsid w:val="00B000E9"/>
    <w:rsid w:val="00B004E9"/>
    <w:rsid w:val="00B007A3"/>
    <w:rsid w:val="00B04FE5"/>
    <w:rsid w:val="00B06848"/>
    <w:rsid w:val="00B07BCC"/>
    <w:rsid w:val="00B117A1"/>
    <w:rsid w:val="00B17AB5"/>
    <w:rsid w:val="00B21A76"/>
    <w:rsid w:val="00B22116"/>
    <w:rsid w:val="00B2348D"/>
    <w:rsid w:val="00B23DF9"/>
    <w:rsid w:val="00B25A2E"/>
    <w:rsid w:val="00B3003A"/>
    <w:rsid w:val="00B30B79"/>
    <w:rsid w:val="00B35D17"/>
    <w:rsid w:val="00B36C0B"/>
    <w:rsid w:val="00B4019E"/>
    <w:rsid w:val="00B41594"/>
    <w:rsid w:val="00B42F8D"/>
    <w:rsid w:val="00B443F4"/>
    <w:rsid w:val="00B46B0A"/>
    <w:rsid w:val="00B55606"/>
    <w:rsid w:val="00B562BF"/>
    <w:rsid w:val="00B6102F"/>
    <w:rsid w:val="00B67658"/>
    <w:rsid w:val="00B72E27"/>
    <w:rsid w:val="00B73ADA"/>
    <w:rsid w:val="00B76D6C"/>
    <w:rsid w:val="00B77129"/>
    <w:rsid w:val="00B7753C"/>
    <w:rsid w:val="00B80463"/>
    <w:rsid w:val="00B80FBA"/>
    <w:rsid w:val="00B832F3"/>
    <w:rsid w:val="00B87F12"/>
    <w:rsid w:val="00B90A10"/>
    <w:rsid w:val="00B9255D"/>
    <w:rsid w:val="00B935A5"/>
    <w:rsid w:val="00B936D9"/>
    <w:rsid w:val="00B94792"/>
    <w:rsid w:val="00B95133"/>
    <w:rsid w:val="00BA3A50"/>
    <w:rsid w:val="00BA4D37"/>
    <w:rsid w:val="00BB07D6"/>
    <w:rsid w:val="00BB404B"/>
    <w:rsid w:val="00BB5862"/>
    <w:rsid w:val="00BC1A38"/>
    <w:rsid w:val="00BC319E"/>
    <w:rsid w:val="00BC35EB"/>
    <w:rsid w:val="00BC6157"/>
    <w:rsid w:val="00BC6816"/>
    <w:rsid w:val="00BD0611"/>
    <w:rsid w:val="00BD0617"/>
    <w:rsid w:val="00BD0B3D"/>
    <w:rsid w:val="00BD0CD3"/>
    <w:rsid w:val="00BD2B20"/>
    <w:rsid w:val="00BD4D27"/>
    <w:rsid w:val="00BE1D36"/>
    <w:rsid w:val="00BE2335"/>
    <w:rsid w:val="00BE5F8A"/>
    <w:rsid w:val="00BE6772"/>
    <w:rsid w:val="00BE6A69"/>
    <w:rsid w:val="00BE6DE7"/>
    <w:rsid w:val="00BF173F"/>
    <w:rsid w:val="00BF3781"/>
    <w:rsid w:val="00BF3B4C"/>
    <w:rsid w:val="00BF4639"/>
    <w:rsid w:val="00BF5B9D"/>
    <w:rsid w:val="00BF7F8B"/>
    <w:rsid w:val="00C01589"/>
    <w:rsid w:val="00C03C8C"/>
    <w:rsid w:val="00C0692D"/>
    <w:rsid w:val="00C06C71"/>
    <w:rsid w:val="00C072CD"/>
    <w:rsid w:val="00C12215"/>
    <w:rsid w:val="00C1346A"/>
    <w:rsid w:val="00C1566E"/>
    <w:rsid w:val="00C17160"/>
    <w:rsid w:val="00C17D35"/>
    <w:rsid w:val="00C21D73"/>
    <w:rsid w:val="00C265B3"/>
    <w:rsid w:val="00C2687D"/>
    <w:rsid w:val="00C26EC3"/>
    <w:rsid w:val="00C27DE9"/>
    <w:rsid w:val="00C30F7D"/>
    <w:rsid w:val="00C31C1D"/>
    <w:rsid w:val="00C324B7"/>
    <w:rsid w:val="00C336F0"/>
    <w:rsid w:val="00C35002"/>
    <w:rsid w:val="00C35864"/>
    <w:rsid w:val="00C35CCB"/>
    <w:rsid w:val="00C36F05"/>
    <w:rsid w:val="00C40C13"/>
    <w:rsid w:val="00C415A0"/>
    <w:rsid w:val="00C47171"/>
    <w:rsid w:val="00C50AED"/>
    <w:rsid w:val="00C5122A"/>
    <w:rsid w:val="00C54DD8"/>
    <w:rsid w:val="00C555DD"/>
    <w:rsid w:val="00C55E62"/>
    <w:rsid w:val="00C57516"/>
    <w:rsid w:val="00C57BBB"/>
    <w:rsid w:val="00C57C09"/>
    <w:rsid w:val="00C62CBD"/>
    <w:rsid w:val="00C62F5A"/>
    <w:rsid w:val="00C63688"/>
    <w:rsid w:val="00C63F37"/>
    <w:rsid w:val="00C706C5"/>
    <w:rsid w:val="00C70C49"/>
    <w:rsid w:val="00C81E13"/>
    <w:rsid w:val="00C84D67"/>
    <w:rsid w:val="00C84FD9"/>
    <w:rsid w:val="00C86027"/>
    <w:rsid w:val="00C90D84"/>
    <w:rsid w:val="00C954C2"/>
    <w:rsid w:val="00C96986"/>
    <w:rsid w:val="00CA10F0"/>
    <w:rsid w:val="00CA156A"/>
    <w:rsid w:val="00CA283A"/>
    <w:rsid w:val="00CA2F1E"/>
    <w:rsid w:val="00CA3825"/>
    <w:rsid w:val="00CA4203"/>
    <w:rsid w:val="00CA42F5"/>
    <w:rsid w:val="00CA4B02"/>
    <w:rsid w:val="00CA524E"/>
    <w:rsid w:val="00CA5595"/>
    <w:rsid w:val="00CA7756"/>
    <w:rsid w:val="00CA7D22"/>
    <w:rsid w:val="00CC01AE"/>
    <w:rsid w:val="00CC1D8A"/>
    <w:rsid w:val="00CC4DFC"/>
    <w:rsid w:val="00CD2516"/>
    <w:rsid w:val="00CD5C9A"/>
    <w:rsid w:val="00CD7A7E"/>
    <w:rsid w:val="00CE024C"/>
    <w:rsid w:val="00CE161F"/>
    <w:rsid w:val="00CE252B"/>
    <w:rsid w:val="00CE2AF4"/>
    <w:rsid w:val="00CE381F"/>
    <w:rsid w:val="00CE73A6"/>
    <w:rsid w:val="00CF47E4"/>
    <w:rsid w:val="00D01738"/>
    <w:rsid w:val="00D01D47"/>
    <w:rsid w:val="00D01FA4"/>
    <w:rsid w:val="00D02DA3"/>
    <w:rsid w:val="00D037E3"/>
    <w:rsid w:val="00D049CA"/>
    <w:rsid w:val="00D068D7"/>
    <w:rsid w:val="00D07B22"/>
    <w:rsid w:val="00D12F69"/>
    <w:rsid w:val="00D20909"/>
    <w:rsid w:val="00D2210A"/>
    <w:rsid w:val="00D232AC"/>
    <w:rsid w:val="00D26068"/>
    <w:rsid w:val="00D27023"/>
    <w:rsid w:val="00D2733B"/>
    <w:rsid w:val="00D2766C"/>
    <w:rsid w:val="00D30880"/>
    <w:rsid w:val="00D40379"/>
    <w:rsid w:val="00D40C59"/>
    <w:rsid w:val="00D459E1"/>
    <w:rsid w:val="00D46CC8"/>
    <w:rsid w:val="00D47B34"/>
    <w:rsid w:val="00D55A2F"/>
    <w:rsid w:val="00D567BA"/>
    <w:rsid w:val="00D5798F"/>
    <w:rsid w:val="00D60D3B"/>
    <w:rsid w:val="00D60FFA"/>
    <w:rsid w:val="00D6181C"/>
    <w:rsid w:val="00D62367"/>
    <w:rsid w:val="00D627C4"/>
    <w:rsid w:val="00D701E9"/>
    <w:rsid w:val="00D703B5"/>
    <w:rsid w:val="00D71C7D"/>
    <w:rsid w:val="00D71FE9"/>
    <w:rsid w:val="00D737B3"/>
    <w:rsid w:val="00D75902"/>
    <w:rsid w:val="00D764CF"/>
    <w:rsid w:val="00D770F3"/>
    <w:rsid w:val="00D8024F"/>
    <w:rsid w:val="00D805B9"/>
    <w:rsid w:val="00D83D83"/>
    <w:rsid w:val="00D8580B"/>
    <w:rsid w:val="00D86A9F"/>
    <w:rsid w:val="00DB5ED2"/>
    <w:rsid w:val="00DB673B"/>
    <w:rsid w:val="00DB6F77"/>
    <w:rsid w:val="00DC2857"/>
    <w:rsid w:val="00DC51BF"/>
    <w:rsid w:val="00DD14BB"/>
    <w:rsid w:val="00DD2694"/>
    <w:rsid w:val="00DD2A1E"/>
    <w:rsid w:val="00DD36F3"/>
    <w:rsid w:val="00DD4C38"/>
    <w:rsid w:val="00DD6AAB"/>
    <w:rsid w:val="00DD760C"/>
    <w:rsid w:val="00DE07D0"/>
    <w:rsid w:val="00DE120A"/>
    <w:rsid w:val="00DE120F"/>
    <w:rsid w:val="00DE1305"/>
    <w:rsid w:val="00DE1910"/>
    <w:rsid w:val="00DE3436"/>
    <w:rsid w:val="00DE5838"/>
    <w:rsid w:val="00DF0D40"/>
    <w:rsid w:val="00DF1EAC"/>
    <w:rsid w:val="00DF311B"/>
    <w:rsid w:val="00DF3C22"/>
    <w:rsid w:val="00DF48BF"/>
    <w:rsid w:val="00DF73EA"/>
    <w:rsid w:val="00E00E5D"/>
    <w:rsid w:val="00E055E8"/>
    <w:rsid w:val="00E056DD"/>
    <w:rsid w:val="00E061FD"/>
    <w:rsid w:val="00E104A0"/>
    <w:rsid w:val="00E10B02"/>
    <w:rsid w:val="00E128D1"/>
    <w:rsid w:val="00E12F72"/>
    <w:rsid w:val="00E14A63"/>
    <w:rsid w:val="00E17564"/>
    <w:rsid w:val="00E207C3"/>
    <w:rsid w:val="00E20AA3"/>
    <w:rsid w:val="00E21BE4"/>
    <w:rsid w:val="00E32B1B"/>
    <w:rsid w:val="00E32D3E"/>
    <w:rsid w:val="00E36427"/>
    <w:rsid w:val="00E36E2E"/>
    <w:rsid w:val="00E37691"/>
    <w:rsid w:val="00E4388D"/>
    <w:rsid w:val="00E44254"/>
    <w:rsid w:val="00E4489C"/>
    <w:rsid w:val="00E46609"/>
    <w:rsid w:val="00E53C85"/>
    <w:rsid w:val="00E53EA8"/>
    <w:rsid w:val="00E54C30"/>
    <w:rsid w:val="00E54EAA"/>
    <w:rsid w:val="00E56972"/>
    <w:rsid w:val="00E57A10"/>
    <w:rsid w:val="00E61AFC"/>
    <w:rsid w:val="00E61BA4"/>
    <w:rsid w:val="00E61DE7"/>
    <w:rsid w:val="00E63A9E"/>
    <w:rsid w:val="00E64F28"/>
    <w:rsid w:val="00E659BE"/>
    <w:rsid w:val="00E77135"/>
    <w:rsid w:val="00E805AC"/>
    <w:rsid w:val="00E80B40"/>
    <w:rsid w:val="00E814E3"/>
    <w:rsid w:val="00E82720"/>
    <w:rsid w:val="00E8569D"/>
    <w:rsid w:val="00E8661F"/>
    <w:rsid w:val="00E8746D"/>
    <w:rsid w:val="00E87ABC"/>
    <w:rsid w:val="00E87C70"/>
    <w:rsid w:val="00E87F03"/>
    <w:rsid w:val="00E9074C"/>
    <w:rsid w:val="00E91C56"/>
    <w:rsid w:val="00E91CDB"/>
    <w:rsid w:val="00E92414"/>
    <w:rsid w:val="00E9465C"/>
    <w:rsid w:val="00E97CFF"/>
    <w:rsid w:val="00E97E10"/>
    <w:rsid w:val="00EA170C"/>
    <w:rsid w:val="00EA4C3A"/>
    <w:rsid w:val="00EA555F"/>
    <w:rsid w:val="00EB3536"/>
    <w:rsid w:val="00EB439F"/>
    <w:rsid w:val="00EB462C"/>
    <w:rsid w:val="00EB7DC4"/>
    <w:rsid w:val="00EC0613"/>
    <w:rsid w:val="00EC07A4"/>
    <w:rsid w:val="00EC1BEC"/>
    <w:rsid w:val="00EC23A0"/>
    <w:rsid w:val="00EC270F"/>
    <w:rsid w:val="00EC2D11"/>
    <w:rsid w:val="00EC7024"/>
    <w:rsid w:val="00EC7317"/>
    <w:rsid w:val="00EC790C"/>
    <w:rsid w:val="00ED1414"/>
    <w:rsid w:val="00ED436C"/>
    <w:rsid w:val="00EE10F6"/>
    <w:rsid w:val="00EE20E2"/>
    <w:rsid w:val="00EF0380"/>
    <w:rsid w:val="00EF2391"/>
    <w:rsid w:val="00EF38A8"/>
    <w:rsid w:val="00EF517F"/>
    <w:rsid w:val="00EF7659"/>
    <w:rsid w:val="00F03200"/>
    <w:rsid w:val="00F05F2D"/>
    <w:rsid w:val="00F0614E"/>
    <w:rsid w:val="00F0777C"/>
    <w:rsid w:val="00F07C17"/>
    <w:rsid w:val="00F07E1C"/>
    <w:rsid w:val="00F11A03"/>
    <w:rsid w:val="00F11D9F"/>
    <w:rsid w:val="00F1656D"/>
    <w:rsid w:val="00F211D7"/>
    <w:rsid w:val="00F27389"/>
    <w:rsid w:val="00F31261"/>
    <w:rsid w:val="00F31300"/>
    <w:rsid w:val="00F32ACF"/>
    <w:rsid w:val="00F33A21"/>
    <w:rsid w:val="00F34334"/>
    <w:rsid w:val="00F34B70"/>
    <w:rsid w:val="00F37382"/>
    <w:rsid w:val="00F40E0A"/>
    <w:rsid w:val="00F47DE2"/>
    <w:rsid w:val="00F513DE"/>
    <w:rsid w:val="00F54FF9"/>
    <w:rsid w:val="00F57928"/>
    <w:rsid w:val="00F61ECA"/>
    <w:rsid w:val="00F640D2"/>
    <w:rsid w:val="00F65F49"/>
    <w:rsid w:val="00F66325"/>
    <w:rsid w:val="00F702CE"/>
    <w:rsid w:val="00F714A3"/>
    <w:rsid w:val="00F71B31"/>
    <w:rsid w:val="00F71C81"/>
    <w:rsid w:val="00F76AD5"/>
    <w:rsid w:val="00F80CB2"/>
    <w:rsid w:val="00F81303"/>
    <w:rsid w:val="00F85240"/>
    <w:rsid w:val="00F900CD"/>
    <w:rsid w:val="00F90CD6"/>
    <w:rsid w:val="00F91CA5"/>
    <w:rsid w:val="00F91DE0"/>
    <w:rsid w:val="00FA204C"/>
    <w:rsid w:val="00FA264E"/>
    <w:rsid w:val="00FA2A01"/>
    <w:rsid w:val="00FA34E3"/>
    <w:rsid w:val="00FA3813"/>
    <w:rsid w:val="00FA4207"/>
    <w:rsid w:val="00FA4799"/>
    <w:rsid w:val="00FB1894"/>
    <w:rsid w:val="00FB3674"/>
    <w:rsid w:val="00FB488B"/>
    <w:rsid w:val="00FB7E42"/>
    <w:rsid w:val="00FC1437"/>
    <w:rsid w:val="00FC1D3A"/>
    <w:rsid w:val="00FC450E"/>
    <w:rsid w:val="00FD0AAC"/>
    <w:rsid w:val="00FD1250"/>
    <w:rsid w:val="00FD2B72"/>
    <w:rsid w:val="00FD3C7A"/>
    <w:rsid w:val="00FD3E8C"/>
    <w:rsid w:val="00FD4143"/>
    <w:rsid w:val="00FD7F6D"/>
    <w:rsid w:val="00FE0285"/>
    <w:rsid w:val="00FE09DE"/>
    <w:rsid w:val="00FE4EBD"/>
    <w:rsid w:val="00FE6C7A"/>
    <w:rsid w:val="00FF0360"/>
    <w:rsid w:val="00FF087D"/>
    <w:rsid w:val="00FF1469"/>
    <w:rsid w:val="00FF48E8"/>
    <w:rsid w:val="00FF7644"/>
    <w:rsid w:val="00FF7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A3C0679-38E3-482C-AC59-9D978EA8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DB"/>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styleId="Hipervnculovisitado">
    <w:name w:val="FollowedHyperlink"/>
    <w:basedOn w:val="Fuentedeprrafopredeter"/>
    <w:uiPriority w:val="99"/>
    <w:semiHidden/>
    <w:unhideWhenUsed/>
    <w:rsid w:val="00414994"/>
    <w:rPr>
      <w:color w:val="954F72" w:themeColor="followedHyperlink"/>
      <w:u w:val="single"/>
    </w:rPr>
  </w:style>
  <w:style w:type="paragraph" w:customStyle="1" w:styleId="Estilo">
    <w:name w:val="Estilo"/>
    <w:basedOn w:val="Sinespaciado"/>
    <w:link w:val="EstiloCar"/>
    <w:qFormat/>
    <w:rsid w:val="00A73AAC"/>
    <w:pPr>
      <w:jc w:val="both"/>
    </w:pPr>
    <w:rPr>
      <w:rFonts w:ascii="Arial" w:hAnsi="Arial"/>
      <w:sz w:val="24"/>
    </w:rPr>
  </w:style>
  <w:style w:type="character" w:customStyle="1" w:styleId="EstiloCar">
    <w:name w:val="Estilo Car"/>
    <w:basedOn w:val="Fuentedeprrafopredeter"/>
    <w:link w:val="Estilo"/>
    <w:rsid w:val="00A73AAC"/>
    <w:rPr>
      <w:rFonts w:ascii="Arial" w:eastAsiaTheme="minorEastAsia" w:hAnsi="Arial"/>
      <w:sz w:val="24"/>
      <w:lang w:eastAsia="es-MX"/>
    </w:rPr>
  </w:style>
  <w:style w:type="paragraph" w:styleId="Sinespaciado">
    <w:name w:val="No Spacing"/>
    <w:uiPriority w:val="1"/>
    <w:qFormat/>
    <w:rsid w:val="00A73AAC"/>
    <w:pPr>
      <w:spacing w:after="0" w:line="240" w:lineRule="auto"/>
    </w:pPr>
    <w:rPr>
      <w:rFonts w:eastAsiaTheme="minorEastAsia"/>
      <w:lang w:eastAsia="es-MX"/>
    </w:rPr>
  </w:style>
  <w:style w:type="paragraph" w:styleId="Textoindependiente">
    <w:name w:val="Body Text"/>
    <w:basedOn w:val="Normal"/>
    <w:link w:val="TextoindependienteCar"/>
    <w:uiPriority w:val="1"/>
    <w:qFormat/>
    <w:rsid w:val="00684BD1"/>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684BD1"/>
    <w:rPr>
      <w:rFonts w:ascii="Arial" w:eastAsia="Arial" w:hAnsi="Arial" w:cs="Arial"/>
      <w:sz w:val="28"/>
      <w:szCs w:val="28"/>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7AA7"/>
    <w:pPr>
      <w:spacing w:after="0" w:line="240" w:lineRule="auto"/>
      <w:jc w:val="both"/>
    </w:pPr>
    <w:rPr>
      <w:rFonts w:eastAsiaTheme="minorHAnsi"/>
      <w:vertAlign w:val="superscript"/>
      <w:lang w:eastAsia="en-US"/>
    </w:rPr>
  </w:style>
  <w:style w:type="character" w:customStyle="1" w:styleId="PrrafodelistaCar">
    <w:name w:val="Párrafo de lista Car"/>
    <w:link w:val="Prrafodelista"/>
    <w:uiPriority w:val="34"/>
    <w:locked/>
    <w:rsid w:val="000E7AA7"/>
    <w:rPr>
      <w:rFonts w:eastAsiaTheme="minorEastAsia"/>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0839E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5435">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1112094447">
      <w:bodyDiv w:val="1"/>
      <w:marLeft w:val="0"/>
      <w:marRight w:val="0"/>
      <w:marTop w:val="0"/>
      <w:marBottom w:val="0"/>
      <w:divBdr>
        <w:top w:val="none" w:sz="0" w:space="0" w:color="auto"/>
        <w:left w:val="none" w:sz="0" w:space="0" w:color="auto"/>
        <w:bottom w:val="none" w:sz="0" w:space="0" w:color="auto"/>
        <w:right w:val="none" w:sz="0" w:space="0" w:color="auto"/>
      </w:divBdr>
    </w:div>
    <w:div w:id="1469008774">
      <w:bodyDiv w:val="1"/>
      <w:marLeft w:val="0"/>
      <w:marRight w:val="0"/>
      <w:marTop w:val="0"/>
      <w:marBottom w:val="0"/>
      <w:divBdr>
        <w:top w:val="none" w:sz="0" w:space="0" w:color="auto"/>
        <w:left w:val="none" w:sz="0" w:space="0" w:color="auto"/>
        <w:bottom w:val="none" w:sz="0" w:space="0" w:color="auto"/>
        <w:right w:val="none" w:sz="0" w:space="0" w:color="auto"/>
      </w:divBdr>
      <w:divsChild>
        <w:div w:id="1526019305">
          <w:marLeft w:val="0"/>
          <w:marRight w:val="0"/>
          <w:marTop w:val="0"/>
          <w:marBottom w:val="0"/>
          <w:divBdr>
            <w:top w:val="none" w:sz="0" w:space="0" w:color="auto"/>
            <w:left w:val="none" w:sz="0" w:space="0" w:color="auto"/>
            <w:bottom w:val="none" w:sz="0" w:space="0" w:color="auto"/>
            <w:right w:val="none" w:sz="0" w:space="0" w:color="auto"/>
          </w:divBdr>
        </w:div>
      </w:divsChild>
    </w:div>
    <w:div w:id="15679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4114-D96A-4F5E-8FAC-2485B149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4381</Words>
  <Characters>24098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2</cp:revision>
  <cp:lastPrinted>2019-06-04T16:01:00Z</cp:lastPrinted>
  <dcterms:created xsi:type="dcterms:W3CDTF">2019-06-13T18:52:00Z</dcterms:created>
  <dcterms:modified xsi:type="dcterms:W3CDTF">2019-06-13T18:52:00Z</dcterms:modified>
</cp:coreProperties>
</file>